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65A9" w:rsidRDefault="007065A9">
      <w:pPr>
        <w:rPr>
          <w:rFonts w:ascii="Times New Roman" w:eastAsia="Times New Roman" w:hAnsi="Times New Roman" w:cs="Times New Roman"/>
          <w:lang w:eastAsia="de-DE"/>
        </w:rPr>
      </w:pPr>
      <w:bookmarkStart w:id="0" w:name="_GoBack"/>
      <w:bookmarkEnd w:id="0"/>
      <w:r w:rsidRPr="007065A9">
        <w:rPr>
          <w:rFonts w:ascii="Times New Roman" w:eastAsia="Times New Roman" w:hAnsi="Times New Roman" w:cs="Times New Roman"/>
          <w:noProof/>
          <w:lang w:eastAsia="de-DE"/>
        </w:rPr>
        <w:drawing>
          <wp:anchor distT="0" distB="0" distL="114300" distR="114300" simplePos="0" relativeHeight="251658240" behindDoc="0" locked="0" layoutInCell="1" allowOverlap="1">
            <wp:simplePos x="0" y="0"/>
            <wp:positionH relativeFrom="column">
              <wp:posOffset>3123879</wp:posOffset>
            </wp:positionH>
            <wp:positionV relativeFrom="paragraph">
              <wp:posOffset>0</wp:posOffset>
            </wp:positionV>
            <wp:extent cx="2836545" cy="883285"/>
            <wp:effectExtent l="0" t="0" r="0" b="5715"/>
            <wp:wrapThrough wrapText="bothSides">
              <wp:wrapPolygon edited="0">
                <wp:start x="0" y="0"/>
                <wp:lineTo x="0" y="21429"/>
                <wp:lineTo x="21469" y="21429"/>
                <wp:lineTo x="21469" y="0"/>
                <wp:lineTo x="0" y="0"/>
              </wp:wrapPolygon>
            </wp:wrapThrough>
            <wp:docPr id="1" name="Grafik 1" descr="Bildergebnis für logo universität salz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HEspp2amlMSHM:" descr="Bildergebnis für logo universität salzbur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6545" cy="88328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538135" w:themeColor="accent6" w:themeShade="BF"/>
          <w:sz w:val="28"/>
          <w:szCs w:val="28"/>
        </w:rPr>
        <w:tab/>
      </w:r>
      <w:r>
        <w:rPr>
          <w:b/>
          <w:bCs/>
          <w:color w:val="538135" w:themeColor="accent6" w:themeShade="BF"/>
          <w:sz w:val="28"/>
          <w:szCs w:val="28"/>
        </w:rPr>
        <w:tab/>
      </w:r>
      <w:r>
        <w:rPr>
          <w:b/>
          <w:bCs/>
          <w:color w:val="538135" w:themeColor="accent6" w:themeShade="BF"/>
          <w:sz w:val="28"/>
          <w:szCs w:val="28"/>
        </w:rPr>
        <w:tab/>
      </w:r>
      <w:r>
        <w:rPr>
          <w:b/>
          <w:bCs/>
          <w:color w:val="538135" w:themeColor="accent6" w:themeShade="BF"/>
          <w:sz w:val="28"/>
          <w:szCs w:val="28"/>
        </w:rPr>
        <w:tab/>
      </w:r>
      <w:r>
        <w:rPr>
          <w:b/>
          <w:bCs/>
          <w:color w:val="538135" w:themeColor="accent6" w:themeShade="BF"/>
          <w:sz w:val="28"/>
          <w:szCs w:val="28"/>
        </w:rPr>
        <w:tab/>
      </w:r>
      <w:r>
        <w:rPr>
          <w:b/>
          <w:bCs/>
          <w:color w:val="538135" w:themeColor="accent6" w:themeShade="BF"/>
          <w:sz w:val="28"/>
          <w:szCs w:val="28"/>
        </w:rPr>
        <w:tab/>
      </w:r>
      <w:r>
        <w:rPr>
          <w:b/>
          <w:bCs/>
          <w:color w:val="538135" w:themeColor="accent6" w:themeShade="BF"/>
          <w:sz w:val="28"/>
          <w:szCs w:val="28"/>
        </w:rPr>
        <w:tab/>
      </w:r>
      <w:r>
        <w:rPr>
          <w:b/>
          <w:bCs/>
          <w:color w:val="538135" w:themeColor="accent6" w:themeShade="BF"/>
          <w:sz w:val="28"/>
          <w:szCs w:val="28"/>
        </w:rPr>
        <w:tab/>
      </w:r>
      <w:r>
        <w:rPr>
          <w:b/>
          <w:bCs/>
          <w:color w:val="538135" w:themeColor="accent6" w:themeShade="BF"/>
          <w:sz w:val="28"/>
          <w:szCs w:val="28"/>
        </w:rPr>
        <w:tab/>
      </w:r>
      <w:r w:rsidRPr="007065A9">
        <w:rPr>
          <w:rFonts w:ascii="Times New Roman" w:eastAsia="Times New Roman" w:hAnsi="Times New Roman" w:cs="Times New Roman"/>
          <w:lang w:eastAsia="de-DE"/>
        </w:rPr>
        <w:fldChar w:fldCharType="begin"/>
      </w:r>
      <w:r w:rsidRPr="007065A9">
        <w:rPr>
          <w:rFonts w:ascii="Times New Roman" w:eastAsia="Times New Roman" w:hAnsi="Times New Roman" w:cs="Times New Roman"/>
          <w:lang w:eastAsia="de-DE"/>
        </w:rPr>
        <w:instrText xml:space="preserve"> INCLUDEPICTURE "/var/folders/nn/t_0s0w6d30q61_f9042brzs00000gn/T/com.microsoft.Word/WebArchiveCopyPasteTempFiles/wFcPssEXNUZlQAAAABJRU5ErkJggg==" \* MERGEFORMATINET </w:instrText>
      </w:r>
      <w:r w:rsidRPr="007065A9">
        <w:rPr>
          <w:rFonts w:ascii="Times New Roman" w:eastAsia="Times New Roman" w:hAnsi="Times New Roman" w:cs="Times New Roman"/>
          <w:lang w:eastAsia="de-DE"/>
        </w:rPr>
        <w:fldChar w:fldCharType="end"/>
      </w:r>
    </w:p>
    <w:p w:rsidR="00AE38AD" w:rsidRPr="007065A9" w:rsidRDefault="00AE38AD">
      <w:pPr>
        <w:rPr>
          <w:rFonts w:ascii="Times New Roman" w:eastAsia="Times New Roman" w:hAnsi="Times New Roman" w:cs="Times New Roman"/>
          <w:lang w:eastAsia="de-DE"/>
        </w:rPr>
      </w:pPr>
      <w:r w:rsidRPr="00AE38AD">
        <w:rPr>
          <w:b/>
          <w:bCs/>
          <w:color w:val="538135" w:themeColor="accent6" w:themeShade="BF"/>
          <w:sz w:val="28"/>
          <w:szCs w:val="28"/>
        </w:rPr>
        <w:t xml:space="preserve">Infoveranstaltung Sprachassistenz School </w:t>
      </w:r>
      <w:proofErr w:type="spellStart"/>
      <w:r w:rsidRPr="00AE38AD">
        <w:rPr>
          <w:b/>
          <w:bCs/>
          <w:color w:val="538135" w:themeColor="accent6" w:themeShade="BF"/>
          <w:sz w:val="28"/>
          <w:szCs w:val="28"/>
        </w:rPr>
        <w:t>of</w:t>
      </w:r>
      <w:proofErr w:type="spellEnd"/>
      <w:r w:rsidRPr="00AE38AD">
        <w:rPr>
          <w:b/>
          <w:bCs/>
          <w:color w:val="538135" w:themeColor="accent6" w:themeShade="BF"/>
          <w:sz w:val="28"/>
          <w:szCs w:val="28"/>
        </w:rPr>
        <w:t xml:space="preserve"> Education</w:t>
      </w:r>
      <w:r w:rsidRPr="00AE38AD">
        <w:rPr>
          <w:b/>
          <w:bCs/>
          <w:color w:val="538135" w:themeColor="accent6" w:themeShade="BF"/>
          <w:sz w:val="28"/>
          <w:szCs w:val="28"/>
        </w:rPr>
        <w:br/>
      </w:r>
      <w:r>
        <w:rPr>
          <w:b/>
          <w:bCs/>
          <w:color w:val="385623" w:themeColor="accent6" w:themeShade="80"/>
        </w:rPr>
        <w:t>Mittwoch, 04.12.2019, 18:00-20:00 Uhr, Hörsaal 2.337</w:t>
      </w:r>
    </w:p>
    <w:p w:rsidR="00AE38AD" w:rsidRDefault="00AE38AD">
      <w:pPr>
        <w:rPr>
          <w:b/>
          <w:bCs/>
          <w:color w:val="385623" w:themeColor="accent6" w:themeShade="80"/>
        </w:rPr>
      </w:pPr>
    </w:p>
    <w:p w:rsidR="00D057B7" w:rsidRDefault="00AE38AD">
      <w:pPr>
        <w:pBdr>
          <w:bottom w:val="single" w:sz="6" w:space="1" w:color="auto"/>
        </w:pBdr>
        <w:rPr>
          <w:b/>
          <w:bCs/>
          <w:color w:val="385623" w:themeColor="accent6" w:themeShade="80"/>
        </w:rPr>
      </w:pPr>
      <w:proofErr w:type="spellStart"/>
      <w:r w:rsidRPr="002C7116">
        <w:rPr>
          <w:b/>
          <w:bCs/>
          <w:color w:val="000000" w:themeColor="text1"/>
          <w:sz w:val="22"/>
          <w:szCs w:val="22"/>
        </w:rPr>
        <w:t>ReferentInnen</w:t>
      </w:r>
      <w:proofErr w:type="spellEnd"/>
      <w:r w:rsidRPr="002C7116">
        <w:rPr>
          <w:b/>
          <w:bCs/>
          <w:color w:val="000000" w:themeColor="text1"/>
          <w:sz w:val="22"/>
          <w:szCs w:val="22"/>
        </w:rPr>
        <w:t>:</w:t>
      </w:r>
      <w:r>
        <w:rPr>
          <w:color w:val="000000" w:themeColor="text1"/>
          <w:sz w:val="22"/>
          <w:szCs w:val="22"/>
        </w:rPr>
        <w:t xml:space="preserve"> Mag. Stephan Neuhäuser (Bundesministerium für Bildung), Mag. </w:t>
      </w:r>
      <w:proofErr w:type="spellStart"/>
      <w:r>
        <w:rPr>
          <w:color w:val="000000" w:themeColor="text1"/>
          <w:sz w:val="22"/>
          <w:szCs w:val="22"/>
        </w:rPr>
        <w:t>Mariane</w:t>
      </w:r>
      <w:proofErr w:type="spellEnd"/>
      <w:r>
        <w:rPr>
          <w:color w:val="000000" w:themeColor="text1"/>
          <w:sz w:val="22"/>
          <w:szCs w:val="22"/>
        </w:rPr>
        <w:t xml:space="preserve"> Wonneberger (Büro für Internationale Beziehungen), Moderation &amp; Beratung: </w:t>
      </w:r>
      <w:proofErr w:type="spellStart"/>
      <w:r>
        <w:rPr>
          <w:color w:val="000000" w:themeColor="text1"/>
          <w:sz w:val="22"/>
          <w:szCs w:val="22"/>
        </w:rPr>
        <w:t>MMag</w:t>
      </w:r>
      <w:proofErr w:type="spellEnd"/>
      <w:r>
        <w:rPr>
          <w:color w:val="000000" w:themeColor="text1"/>
          <w:sz w:val="22"/>
          <w:szCs w:val="22"/>
        </w:rPr>
        <w:t xml:space="preserve">. Petra </w:t>
      </w:r>
      <w:proofErr w:type="spellStart"/>
      <w:r>
        <w:rPr>
          <w:color w:val="000000" w:themeColor="text1"/>
          <w:sz w:val="22"/>
          <w:szCs w:val="22"/>
        </w:rPr>
        <w:t>Siwek-Marcon</w:t>
      </w:r>
      <w:proofErr w:type="spellEnd"/>
      <w:r>
        <w:rPr>
          <w:color w:val="000000" w:themeColor="text1"/>
          <w:sz w:val="22"/>
          <w:szCs w:val="22"/>
        </w:rPr>
        <w:t xml:space="preserve"> (School </w:t>
      </w:r>
      <w:proofErr w:type="spellStart"/>
      <w:r>
        <w:rPr>
          <w:color w:val="000000" w:themeColor="text1"/>
          <w:sz w:val="22"/>
          <w:szCs w:val="22"/>
        </w:rPr>
        <w:t>of</w:t>
      </w:r>
      <w:proofErr w:type="spellEnd"/>
      <w:r>
        <w:rPr>
          <w:color w:val="000000" w:themeColor="text1"/>
          <w:sz w:val="22"/>
          <w:szCs w:val="22"/>
        </w:rPr>
        <w:t xml:space="preserve"> Education, Univ. Salzburg)</w:t>
      </w:r>
      <w:r>
        <w:rPr>
          <w:b/>
          <w:bCs/>
          <w:color w:val="538135" w:themeColor="accent6" w:themeShade="BF"/>
          <w:sz w:val="26"/>
          <w:szCs w:val="26"/>
        </w:rPr>
        <w:br/>
      </w:r>
    </w:p>
    <w:p w:rsidR="00C4071C" w:rsidRDefault="00C4071C">
      <w:pPr>
        <w:rPr>
          <w:b/>
          <w:bCs/>
          <w:color w:val="385623" w:themeColor="accent6" w:themeShade="80"/>
        </w:rPr>
      </w:pPr>
    </w:p>
    <w:p w:rsidR="005E6E1A" w:rsidRDefault="006F085B">
      <w:pPr>
        <w:rPr>
          <w:color w:val="000000" w:themeColor="text1"/>
          <w:sz w:val="22"/>
          <w:szCs w:val="22"/>
        </w:rPr>
      </w:pPr>
      <w:r>
        <w:rPr>
          <w:color w:val="000000" w:themeColor="text1"/>
          <w:sz w:val="22"/>
          <w:szCs w:val="22"/>
        </w:rPr>
        <w:t>Mag. Stephan Neuhäuser</w:t>
      </w:r>
      <w:r>
        <w:rPr>
          <w:b/>
          <w:bCs/>
          <w:color w:val="385623" w:themeColor="accent6" w:themeShade="80"/>
        </w:rPr>
        <w:br/>
      </w:r>
      <w:r w:rsidR="005E6E1A" w:rsidRPr="00CE1BAB">
        <w:rPr>
          <w:b/>
          <w:bCs/>
          <w:color w:val="385623" w:themeColor="accent6" w:themeShade="80"/>
        </w:rPr>
        <w:t>Sprachassistenz Programm – ein Mobilitätsprogramm des BMBWF</w:t>
      </w:r>
      <w:r w:rsidR="005E6E1A">
        <w:rPr>
          <w:color w:val="385623" w:themeColor="accent6" w:themeShade="80"/>
          <w:sz w:val="22"/>
          <w:szCs w:val="22"/>
        </w:rPr>
        <w:t xml:space="preserve"> </w:t>
      </w:r>
      <w:r w:rsidR="0050116E">
        <w:rPr>
          <w:color w:val="385623" w:themeColor="accent6" w:themeShade="80"/>
          <w:sz w:val="22"/>
          <w:szCs w:val="22"/>
        </w:rPr>
        <w:br/>
      </w:r>
      <w:r w:rsidR="0050116E">
        <w:rPr>
          <w:color w:val="000000" w:themeColor="text1"/>
          <w:sz w:val="22"/>
          <w:szCs w:val="22"/>
        </w:rPr>
        <w:t>(</w:t>
      </w:r>
      <w:hyperlink r:id="rId8" w:history="1">
        <w:r w:rsidR="00E9598F" w:rsidRPr="007E29A4">
          <w:rPr>
            <w:rStyle w:val="Hyperlink"/>
            <w:sz w:val="22"/>
            <w:szCs w:val="22"/>
          </w:rPr>
          <w:t>www.weltweitunterrichten.at</w:t>
        </w:r>
      </w:hyperlink>
      <w:r w:rsidR="00CE63A0">
        <w:rPr>
          <w:color w:val="000000" w:themeColor="text1"/>
          <w:sz w:val="22"/>
          <w:szCs w:val="22"/>
        </w:rPr>
        <w:t xml:space="preserve"> – zentrale Website für alle Informationen</w:t>
      </w:r>
      <w:r w:rsidR="0050116E">
        <w:rPr>
          <w:color w:val="000000" w:themeColor="text1"/>
          <w:sz w:val="22"/>
          <w:szCs w:val="22"/>
        </w:rPr>
        <w:t>)</w:t>
      </w:r>
    </w:p>
    <w:p w:rsidR="00E9598F" w:rsidRDefault="00E9598F">
      <w:pPr>
        <w:rPr>
          <w:color w:val="000000" w:themeColor="text1"/>
          <w:sz w:val="22"/>
          <w:szCs w:val="22"/>
        </w:rPr>
      </w:pPr>
    </w:p>
    <w:p w:rsidR="00E9598F" w:rsidRDefault="00781EEC">
      <w:pPr>
        <w:rPr>
          <w:color w:val="000000" w:themeColor="text1"/>
          <w:sz w:val="22"/>
          <w:szCs w:val="22"/>
        </w:rPr>
      </w:pPr>
      <w:r>
        <w:rPr>
          <w:color w:val="000000" w:themeColor="text1"/>
          <w:sz w:val="22"/>
          <w:szCs w:val="22"/>
        </w:rPr>
        <w:t>Das Masterpraktikum kann man im Ausland machen</w:t>
      </w:r>
      <w:r w:rsidR="004D2C44">
        <w:rPr>
          <w:color w:val="000000" w:themeColor="text1"/>
          <w:sz w:val="22"/>
          <w:szCs w:val="22"/>
        </w:rPr>
        <w:t>,</w:t>
      </w:r>
      <w:r>
        <w:rPr>
          <w:color w:val="000000" w:themeColor="text1"/>
          <w:sz w:val="22"/>
          <w:szCs w:val="22"/>
        </w:rPr>
        <w:t xml:space="preserve"> indem man sich für die Sprachassistenz im A</w:t>
      </w:r>
      <w:r w:rsidR="004D2C44">
        <w:rPr>
          <w:color w:val="000000" w:themeColor="text1"/>
          <w:sz w:val="22"/>
          <w:szCs w:val="22"/>
        </w:rPr>
        <w:t xml:space="preserve">usland </w:t>
      </w:r>
      <w:r>
        <w:rPr>
          <w:color w:val="000000" w:themeColor="text1"/>
          <w:sz w:val="22"/>
          <w:szCs w:val="22"/>
        </w:rPr>
        <w:t xml:space="preserve">entscheidet. Hierfür kann man verschiedene Förderungen beantragen. Zwei Kollegen sind anwesend, die </w:t>
      </w:r>
      <w:r w:rsidR="00CE63A0">
        <w:rPr>
          <w:color w:val="000000" w:themeColor="text1"/>
          <w:sz w:val="22"/>
          <w:szCs w:val="22"/>
        </w:rPr>
        <w:t>über ihre persönlichen Erfahrungen</w:t>
      </w:r>
      <w:r>
        <w:rPr>
          <w:color w:val="000000" w:themeColor="text1"/>
          <w:sz w:val="22"/>
          <w:szCs w:val="22"/>
        </w:rPr>
        <w:t xml:space="preserve"> im Ausland erzählen werden.</w:t>
      </w:r>
    </w:p>
    <w:p w:rsidR="00781EEC" w:rsidRDefault="00781EEC">
      <w:pPr>
        <w:rPr>
          <w:color w:val="000000" w:themeColor="text1"/>
          <w:sz w:val="22"/>
          <w:szCs w:val="22"/>
        </w:rPr>
      </w:pPr>
    </w:p>
    <w:p w:rsidR="00781EEC" w:rsidRDefault="00781EEC">
      <w:pPr>
        <w:rPr>
          <w:color w:val="000000" w:themeColor="text1"/>
          <w:sz w:val="22"/>
          <w:szCs w:val="22"/>
        </w:rPr>
      </w:pPr>
      <w:r w:rsidRPr="006F085B">
        <w:rPr>
          <w:color w:val="000000" w:themeColor="text1"/>
          <w:sz w:val="22"/>
          <w:szCs w:val="22"/>
        </w:rPr>
        <w:t xml:space="preserve">Mag. Stephan Neuhäuser: </w:t>
      </w:r>
      <w:hyperlink r:id="rId9" w:history="1">
        <w:r w:rsidR="000E24AB" w:rsidRPr="006F085B">
          <w:rPr>
            <w:rStyle w:val="Hyperlink"/>
            <w:sz w:val="22"/>
            <w:szCs w:val="22"/>
            <w:u w:val="none"/>
          </w:rPr>
          <w:t>stephan.neuhaeuser@bmbwf.gv.at/</w:t>
        </w:r>
      </w:hyperlink>
      <w:r w:rsidR="000E24AB" w:rsidRPr="006F085B">
        <w:rPr>
          <w:color w:val="000000" w:themeColor="text1"/>
          <w:sz w:val="22"/>
          <w:szCs w:val="22"/>
        </w:rPr>
        <w:t xml:space="preserve"> </w:t>
      </w:r>
      <w:r w:rsidR="000E24AB">
        <w:rPr>
          <w:color w:val="000000" w:themeColor="text1"/>
          <w:sz w:val="22"/>
          <w:szCs w:val="22"/>
        </w:rPr>
        <w:t>Tel.: (01) 531 20 6016</w:t>
      </w:r>
    </w:p>
    <w:p w:rsidR="000E24AB" w:rsidRDefault="000E24AB">
      <w:pPr>
        <w:rPr>
          <w:color w:val="000000" w:themeColor="text1"/>
          <w:sz w:val="22"/>
          <w:szCs w:val="22"/>
        </w:rPr>
      </w:pPr>
    </w:p>
    <w:p w:rsidR="000E24AB" w:rsidRDefault="00CE63A0">
      <w:pPr>
        <w:rPr>
          <w:color w:val="000000" w:themeColor="text1"/>
          <w:sz w:val="22"/>
          <w:szCs w:val="22"/>
        </w:rPr>
      </w:pPr>
      <w:r>
        <w:rPr>
          <w:color w:val="000000" w:themeColor="text1"/>
          <w:sz w:val="22"/>
          <w:szCs w:val="22"/>
        </w:rPr>
        <w:t>Steht für Ausk</w:t>
      </w:r>
      <w:r w:rsidR="00F7663E">
        <w:rPr>
          <w:color w:val="000000" w:themeColor="text1"/>
          <w:sz w:val="22"/>
          <w:szCs w:val="22"/>
        </w:rPr>
        <w:t>u</w:t>
      </w:r>
      <w:r>
        <w:rPr>
          <w:color w:val="000000" w:themeColor="text1"/>
          <w:sz w:val="22"/>
          <w:szCs w:val="22"/>
        </w:rPr>
        <w:t>nft im Ministerium zur Verfügung.</w:t>
      </w:r>
    </w:p>
    <w:p w:rsidR="00CE63A0" w:rsidRDefault="00F7663E">
      <w:pPr>
        <w:rPr>
          <w:color w:val="000000" w:themeColor="text1"/>
          <w:sz w:val="22"/>
          <w:szCs w:val="22"/>
        </w:rPr>
      </w:pPr>
      <w:r>
        <w:rPr>
          <w:color w:val="000000" w:themeColor="text1"/>
          <w:sz w:val="22"/>
          <w:szCs w:val="22"/>
        </w:rPr>
        <w:t>Es gibt auch ein Büro, dass sich auf Sprachassistenz spezialisiert:</w:t>
      </w:r>
      <w:r>
        <w:rPr>
          <w:color w:val="000000" w:themeColor="text1"/>
          <w:sz w:val="22"/>
          <w:szCs w:val="22"/>
        </w:rPr>
        <w:br/>
      </w:r>
    </w:p>
    <w:p w:rsidR="00CE63A0" w:rsidRPr="00F7663E" w:rsidRDefault="00CE63A0">
      <w:pPr>
        <w:rPr>
          <w:color w:val="000000" w:themeColor="text1"/>
          <w:sz w:val="22"/>
          <w:szCs w:val="22"/>
          <w:u w:val="single"/>
        </w:rPr>
      </w:pPr>
      <w:r w:rsidRPr="00F7663E">
        <w:rPr>
          <w:color w:val="000000" w:themeColor="text1"/>
          <w:sz w:val="22"/>
          <w:szCs w:val="22"/>
          <w:u w:val="single"/>
        </w:rPr>
        <w:t>Ansprechpartnerinnen bei Kulturkontakt Austria</w:t>
      </w:r>
      <w:r w:rsidR="00F7663E" w:rsidRPr="00F7663E">
        <w:rPr>
          <w:color w:val="000000" w:themeColor="text1"/>
          <w:sz w:val="22"/>
          <w:szCs w:val="22"/>
          <w:u w:val="single"/>
        </w:rPr>
        <w:t>:</w:t>
      </w:r>
    </w:p>
    <w:p w:rsidR="00CE63A0" w:rsidRPr="00CE63A0" w:rsidRDefault="00CE63A0">
      <w:pPr>
        <w:rPr>
          <w:b/>
          <w:bCs/>
          <w:color w:val="000000" w:themeColor="text1"/>
          <w:sz w:val="22"/>
          <w:szCs w:val="22"/>
        </w:rPr>
      </w:pPr>
      <w:r w:rsidRPr="00CE63A0">
        <w:rPr>
          <w:b/>
          <w:bCs/>
          <w:color w:val="000000" w:themeColor="text1"/>
          <w:sz w:val="22"/>
          <w:szCs w:val="22"/>
        </w:rPr>
        <w:t xml:space="preserve">Mag. Ulla Riesenecker </w:t>
      </w:r>
    </w:p>
    <w:p w:rsidR="00CE63A0" w:rsidRDefault="00CE63A0">
      <w:pPr>
        <w:rPr>
          <w:color w:val="000000" w:themeColor="text1"/>
          <w:sz w:val="22"/>
          <w:szCs w:val="22"/>
        </w:rPr>
      </w:pPr>
      <w:r>
        <w:rPr>
          <w:color w:val="000000" w:themeColor="text1"/>
          <w:sz w:val="22"/>
          <w:szCs w:val="22"/>
        </w:rPr>
        <w:t>Tel. (01) 5238765 – 31</w:t>
      </w:r>
    </w:p>
    <w:p w:rsidR="00CE63A0" w:rsidRPr="000E24AB" w:rsidRDefault="00CE63A0">
      <w:pPr>
        <w:rPr>
          <w:color w:val="000000" w:themeColor="text1"/>
          <w:sz w:val="22"/>
          <w:szCs w:val="22"/>
        </w:rPr>
      </w:pPr>
      <w:r w:rsidRPr="00CE63A0">
        <w:rPr>
          <w:b/>
          <w:bCs/>
          <w:color w:val="000000" w:themeColor="text1"/>
          <w:sz w:val="22"/>
          <w:szCs w:val="22"/>
        </w:rPr>
        <w:t>Mag. Brigitte Stockinger – Resch</w:t>
      </w:r>
      <w:r w:rsidR="00DD1C57">
        <w:rPr>
          <w:b/>
          <w:bCs/>
          <w:color w:val="000000" w:themeColor="text1"/>
          <w:sz w:val="22"/>
          <w:szCs w:val="22"/>
        </w:rPr>
        <w:t xml:space="preserve"> (vor allem für Frankreich eine gute Ansprechpartnerin) </w:t>
      </w:r>
      <w:r w:rsidRPr="00CE63A0">
        <w:rPr>
          <w:b/>
          <w:bCs/>
          <w:color w:val="000000" w:themeColor="text1"/>
          <w:sz w:val="22"/>
          <w:szCs w:val="22"/>
        </w:rPr>
        <w:br/>
      </w:r>
      <w:r>
        <w:rPr>
          <w:color w:val="000000" w:themeColor="text1"/>
          <w:sz w:val="22"/>
          <w:szCs w:val="22"/>
        </w:rPr>
        <w:t xml:space="preserve">Tel. (01) 5238765 – 58 </w:t>
      </w:r>
    </w:p>
    <w:p w:rsidR="00781EEC" w:rsidRDefault="00781EEC">
      <w:pPr>
        <w:rPr>
          <w:color w:val="000000" w:themeColor="text1"/>
          <w:sz w:val="22"/>
          <w:szCs w:val="22"/>
          <w:u w:val="single"/>
        </w:rPr>
      </w:pPr>
    </w:p>
    <w:p w:rsidR="00CE63A0" w:rsidRDefault="00CE63A0">
      <w:pPr>
        <w:rPr>
          <w:color w:val="000000" w:themeColor="text1"/>
          <w:sz w:val="22"/>
          <w:szCs w:val="22"/>
        </w:rPr>
      </w:pPr>
      <w:r>
        <w:rPr>
          <w:color w:val="000000" w:themeColor="text1"/>
          <w:sz w:val="22"/>
          <w:szCs w:val="22"/>
        </w:rPr>
        <w:t xml:space="preserve">Verschiedene Programme der Sprachassistenz finden sich auf der Website </w:t>
      </w:r>
      <w:hyperlink r:id="rId10" w:history="1">
        <w:r w:rsidRPr="007E29A4">
          <w:rPr>
            <w:rStyle w:val="Hyperlink"/>
            <w:sz w:val="22"/>
            <w:szCs w:val="22"/>
          </w:rPr>
          <w:t>www.weltweitunterrichten.at</w:t>
        </w:r>
      </w:hyperlink>
      <w:r>
        <w:rPr>
          <w:color w:val="000000" w:themeColor="text1"/>
          <w:sz w:val="22"/>
          <w:szCs w:val="22"/>
        </w:rPr>
        <w:t xml:space="preserve"> </w:t>
      </w:r>
      <w:r w:rsidR="00B91E79">
        <w:rPr>
          <w:color w:val="000000" w:themeColor="text1"/>
          <w:sz w:val="22"/>
          <w:szCs w:val="22"/>
        </w:rPr>
        <w:br/>
      </w:r>
    </w:p>
    <w:p w:rsidR="00B91E79" w:rsidRDefault="00CE1BAB">
      <w:pPr>
        <w:rPr>
          <w:color w:val="000000" w:themeColor="text1"/>
          <w:sz w:val="22"/>
          <w:szCs w:val="22"/>
        </w:rPr>
      </w:pPr>
      <w:r>
        <w:rPr>
          <w:color w:val="000000" w:themeColor="text1"/>
          <w:sz w:val="22"/>
          <w:szCs w:val="22"/>
        </w:rPr>
        <w:t xml:space="preserve">Das </w:t>
      </w:r>
      <w:proofErr w:type="spellStart"/>
      <w:r>
        <w:rPr>
          <w:color w:val="000000" w:themeColor="text1"/>
          <w:sz w:val="22"/>
          <w:szCs w:val="22"/>
        </w:rPr>
        <w:t>Lektoratsprogramm</w:t>
      </w:r>
      <w:proofErr w:type="spellEnd"/>
      <w:r>
        <w:rPr>
          <w:color w:val="000000" w:themeColor="text1"/>
          <w:sz w:val="22"/>
          <w:szCs w:val="22"/>
        </w:rPr>
        <w:t xml:space="preserve"> ist auf dieser Liste hier nicht angeführt, besteht aus ca. 120 Stellen für </w:t>
      </w:r>
      <w:proofErr w:type="spellStart"/>
      <w:r>
        <w:rPr>
          <w:color w:val="000000" w:themeColor="text1"/>
          <w:sz w:val="22"/>
          <w:szCs w:val="22"/>
        </w:rPr>
        <w:t>LektorInnen</w:t>
      </w:r>
      <w:proofErr w:type="spellEnd"/>
      <w:r>
        <w:rPr>
          <w:color w:val="000000" w:themeColor="text1"/>
          <w:sz w:val="22"/>
          <w:szCs w:val="22"/>
        </w:rPr>
        <w:t xml:space="preserve"> vor allem in Mittel- </w:t>
      </w:r>
      <w:r w:rsidR="004D2C44">
        <w:rPr>
          <w:color w:val="000000" w:themeColor="text1"/>
          <w:sz w:val="22"/>
          <w:szCs w:val="22"/>
        </w:rPr>
        <w:t xml:space="preserve">und </w:t>
      </w:r>
      <w:r>
        <w:rPr>
          <w:color w:val="000000" w:themeColor="text1"/>
          <w:sz w:val="22"/>
          <w:szCs w:val="22"/>
        </w:rPr>
        <w:t>Osteuropa.</w:t>
      </w:r>
    </w:p>
    <w:p w:rsidR="00CE1BAB" w:rsidRDefault="004D2C44">
      <w:pPr>
        <w:rPr>
          <w:color w:val="000000" w:themeColor="text1"/>
          <w:sz w:val="22"/>
          <w:szCs w:val="22"/>
        </w:rPr>
      </w:pPr>
      <w:r>
        <w:rPr>
          <w:color w:val="000000" w:themeColor="text1"/>
          <w:sz w:val="22"/>
          <w:szCs w:val="22"/>
        </w:rPr>
        <w:t>Es wurde in der Veranstaltung aber nicht darauf eingegangen, da es für die Studierenden der Universität nicht von großer Relevanz ist.</w:t>
      </w:r>
    </w:p>
    <w:p w:rsidR="004D2C44" w:rsidRDefault="004D2C44">
      <w:pPr>
        <w:rPr>
          <w:color w:val="000000" w:themeColor="text1"/>
          <w:sz w:val="22"/>
          <w:szCs w:val="22"/>
        </w:rPr>
      </w:pPr>
    </w:p>
    <w:p w:rsidR="00CE1BAB" w:rsidRPr="00CE1BAB" w:rsidRDefault="00CE1BAB">
      <w:pPr>
        <w:rPr>
          <w:b/>
          <w:bCs/>
          <w:color w:val="385623" w:themeColor="accent6" w:themeShade="80"/>
        </w:rPr>
      </w:pPr>
      <w:r w:rsidRPr="00CE1BAB">
        <w:rPr>
          <w:b/>
          <w:bCs/>
          <w:color w:val="385623" w:themeColor="accent6" w:themeShade="80"/>
        </w:rPr>
        <w:t>Die Fremdsprachenassistenz:</w:t>
      </w:r>
    </w:p>
    <w:p w:rsidR="00CE1BAB" w:rsidRPr="00CE1BAB" w:rsidRDefault="00CE1BAB">
      <w:pPr>
        <w:rPr>
          <w:b/>
          <w:bCs/>
          <w:color w:val="000000" w:themeColor="text1"/>
        </w:rPr>
      </w:pPr>
    </w:p>
    <w:p w:rsidR="00CE1BAB" w:rsidRPr="00233097" w:rsidRDefault="00CE1BAB" w:rsidP="00233097">
      <w:pPr>
        <w:rPr>
          <w:b/>
          <w:bCs/>
          <w:color w:val="385623" w:themeColor="accent6" w:themeShade="80"/>
          <w:sz w:val="22"/>
          <w:szCs w:val="22"/>
        </w:rPr>
      </w:pPr>
      <w:r w:rsidRPr="00233097">
        <w:rPr>
          <w:b/>
          <w:bCs/>
          <w:color w:val="385623" w:themeColor="accent6" w:themeShade="80"/>
          <w:sz w:val="22"/>
          <w:szCs w:val="22"/>
        </w:rPr>
        <w:t>Tätigkeit und Aufgaben</w:t>
      </w:r>
    </w:p>
    <w:p w:rsidR="00CE1BAB" w:rsidRDefault="00CE1BAB" w:rsidP="00CE1BAB">
      <w:pPr>
        <w:rPr>
          <w:color w:val="000000" w:themeColor="text1"/>
          <w:sz w:val="22"/>
          <w:szCs w:val="22"/>
        </w:rPr>
      </w:pPr>
    </w:p>
    <w:p w:rsidR="00CE1BAB" w:rsidRDefault="00DA4BD5" w:rsidP="00CE1BAB">
      <w:pPr>
        <w:rPr>
          <w:color w:val="000000" w:themeColor="text1"/>
          <w:sz w:val="22"/>
          <w:szCs w:val="22"/>
        </w:rPr>
      </w:pPr>
      <w:r>
        <w:rPr>
          <w:color w:val="000000" w:themeColor="text1"/>
          <w:sz w:val="22"/>
          <w:szCs w:val="22"/>
        </w:rPr>
        <w:t xml:space="preserve">Warum sollte man an diesem Programm teilnehmen? </w:t>
      </w:r>
      <w:r w:rsidR="004D2C44">
        <w:rPr>
          <w:color w:val="000000" w:themeColor="text1"/>
          <w:sz w:val="22"/>
          <w:szCs w:val="22"/>
        </w:rPr>
        <w:t xml:space="preserve">Folgende Sachen wurden als positive Aspekte aufgezählt: </w:t>
      </w:r>
    </w:p>
    <w:p w:rsidR="004D2C44" w:rsidRDefault="004D2C44" w:rsidP="00CE1BAB">
      <w:pPr>
        <w:rPr>
          <w:color w:val="000000" w:themeColor="text1"/>
          <w:sz w:val="22"/>
          <w:szCs w:val="22"/>
        </w:rPr>
      </w:pPr>
    </w:p>
    <w:p w:rsidR="00DA4BD5" w:rsidRDefault="00DA4BD5" w:rsidP="00DA4BD5">
      <w:pPr>
        <w:pStyle w:val="Listenabsatz"/>
        <w:numPr>
          <w:ilvl w:val="0"/>
          <w:numId w:val="2"/>
        </w:numPr>
        <w:rPr>
          <w:color w:val="000000" w:themeColor="text1"/>
          <w:sz w:val="22"/>
          <w:szCs w:val="22"/>
        </w:rPr>
      </w:pPr>
      <w:r>
        <w:rPr>
          <w:color w:val="000000" w:themeColor="text1"/>
          <w:sz w:val="22"/>
          <w:szCs w:val="22"/>
        </w:rPr>
        <w:t>Sprachliche Entwicklung</w:t>
      </w:r>
    </w:p>
    <w:p w:rsidR="00DA4BD5" w:rsidRDefault="00DA4BD5" w:rsidP="00DA4BD5">
      <w:pPr>
        <w:pStyle w:val="Listenabsatz"/>
        <w:numPr>
          <w:ilvl w:val="0"/>
          <w:numId w:val="2"/>
        </w:numPr>
        <w:rPr>
          <w:color w:val="000000" w:themeColor="text1"/>
          <w:sz w:val="22"/>
          <w:szCs w:val="22"/>
        </w:rPr>
      </w:pPr>
      <w:r>
        <w:rPr>
          <w:color w:val="000000" w:themeColor="text1"/>
          <w:sz w:val="22"/>
          <w:szCs w:val="22"/>
        </w:rPr>
        <w:t>Persönliche und Interkulturelle Erfahrungen</w:t>
      </w:r>
    </w:p>
    <w:p w:rsidR="00DA4BD5" w:rsidRDefault="00DA4BD5" w:rsidP="00DA4BD5">
      <w:pPr>
        <w:pStyle w:val="Listenabsatz"/>
        <w:numPr>
          <w:ilvl w:val="0"/>
          <w:numId w:val="2"/>
        </w:numPr>
        <w:rPr>
          <w:color w:val="000000" w:themeColor="text1"/>
          <w:sz w:val="22"/>
          <w:szCs w:val="22"/>
        </w:rPr>
      </w:pPr>
      <w:r>
        <w:rPr>
          <w:color w:val="000000" w:themeColor="text1"/>
          <w:sz w:val="22"/>
          <w:szCs w:val="22"/>
        </w:rPr>
        <w:t>Unterrichtserfahrung</w:t>
      </w:r>
    </w:p>
    <w:p w:rsidR="00DA4BD5" w:rsidRDefault="00DA4BD5" w:rsidP="00DA4BD5">
      <w:pPr>
        <w:pStyle w:val="Listenabsatz"/>
        <w:numPr>
          <w:ilvl w:val="0"/>
          <w:numId w:val="2"/>
        </w:numPr>
        <w:rPr>
          <w:color w:val="000000" w:themeColor="text1"/>
          <w:sz w:val="22"/>
          <w:szCs w:val="22"/>
        </w:rPr>
      </w:pPr>
      <w:r>
        <w:rPr>
          <w:color w:val="000000" w:themeColor="text1"/>
          <w:sz w:val="22"/>
          <w:szCs w:val="22"/>
        </w:rPr>
        <w:t>Fremdsprachendidaktik</w:t>
      </w:r>
    </w:p>
    <w:p w:rsidR="00DA4BD5" w:rsidRDefault="00DA4BD5" w:rsidP="00DA4BD5">
      <w:pPr>
        <w:pStyle w:val="Listenabsatz"/>
        <w:numPr>
          <w:ilvl w:val="0"/>
          <w:numId w:val="2"/>
        </w:numPr>
        <w:rPr>
          <w:color w:val="000000" w:themeColor="text1"/>
          <w:sz w:val="22"/>
          <w:szCs w:val="22"/>
        </w:rPr>
      </w:pPr>
      <w:r>
        <w:rPr>
          <w:color w:val="000000" w:themeColor="text1"/>
          <w:sz w:val="22"/>
          <w:szCs w:val="22"/>
        </w:rPr>
        <w:t>Geschichten für den eigenen Unterricht in Österreich</w:t>
      </w:r>
    </w:p>
    <w:p w:rsidR="00DA4BD5" w:rsidRDefault="00EC2F87" w:rsidP="00EC2F87">
      <w:pPr>
        <w:pStyle w:val="Listenabsatz"/>
        <w:numPr>
          <w:ilvl w:val="0"/>
          <w:numId w:val="2"/>
        </w:numPr>
        <w:rPr>
          <w:color w:val="000000" w:themeColor="text1"/>
          <w:sz w:val="22"/>
          <w:szCs w:val="22"/>
        </w:rPr>
      </w:pPr>
      <w:r>
        <w:rPr>
          <w:color w:val="000000" w:themeColor="text1"/>
          <w:sz w:val="22"/>
          <w:szCs w:val="22"/>
        </w:rPr>
        <w:lastRenderedPageBreak/>
        <w:t>Erste Berufserfahrungen</w:t>
      </w:r>
    </w:p>
    <w:p w:rsidR="00EC2F87" w:rsidRDefault="00EC2F87" w:rsidP="00EC2F87">
      <w:pPr>
        <w:rPr>
          <w:color w:val="000000" w:themeColor="text1"/>
          <w:sz w:val="22"/>
          <w:szCs w:val="22"/>
        </w:rPr>
      </w:pPr>
    </w:p>
    <w:p w:rsidR="00EC2F87" w:rsidRDefault="00EC2F87" w:rsidP="00EC2F87">
      <w:pPr>
        <w:rPr>
          <w:color w:val="000000" w:themeColor="text1"/>
          <w:sz w:val="22"/>
          <w:szCs w:val="22"/>
        </w:rPr>
      </w:pPr>
      <w:r>
        <w:rPr>
          <w:color w:val="000000" w:themeColor="text1"/>
          <w:sz w:val="22"/>
          <w:szCs w:val="22"/>
        </w:rPr>
        <w:t xml:space="preserve">Man arbeitet zwischen 12 – 15 Wochenstunden, </w:t>
      </w:r>
      <w:r w:rsidR="004D2C44">
        <w:rPr>
          <w:color w:val="000000" w:themeColor="text1"/>
          <w:sz w:val="22"/>
          <w:szCs w:val="22"/>
        </w:rPr>
        <w:t xml:space="preserve">wobei die </w:t>
      </w:r>
      <w:r>
        <w:rPr>
          <w:color w:val="000000" w:themeColor="text1"/>
          <w:sz w:val="22"/>
          <w:szCs w:val="22"/>
        </w:rPr>
        <w:t>Vorbereitungszeit hierbei n</w:t>
      </w:r>
      <w:r w:rsidR="004D2C44">
        <w:rPr>
          <w:color w:val="000000" w:themeColor="text1"/>
          <w:sz w:val="22"/>
          <w:szCs w:val="22"/>
        </w:rPr>
        <w:t>icht inkludiert ist</w:t>
      </w:r>
      <w:r>
        <w:rPr>
          <w:color w:val="000000" w:themeColor="text1"/>
          <w:sz w:val="22"/>
          <w:szCs w:val="22"/>
        </w:rPr>
        <w:t>.</w:t>
      </w:r>
    </w:p>
    <w:p w:rsidR="00EC2F87" w:rsidRDefault="004D2C44" w:rsidP="00EC2F87">
      <w:pPr>
        <w:rPr>
          <w:color w:val="000000" w:themeColor="text1"/>
          <w:sz w:val="22"/>
          <w:szCs w:val="22"/>
        </w:rPr>
      </w:pPr>
      <w:r>
        <w:rPr>
          <w:color w:val="000000" w:themeColor="text1"/>
          <w:sz w:val="22"/>
          <w:szCs w:val="22"/>
        </w:rPr>
        <w:t xml:space="preserve">Man verrichtet </w:t>
      </w:r>
      <w:r w:rsidR="00EC2F87">
        <w:rPr>
          <w:color w:val="000000" w:themeColor="text1"/>
          <w:sz w:val="22"/>
          <w:szCs w:val="22"/>
        </w:rPr>
        <w:t xml:space="preserve">Unterrichtstätigkeit im Rahmen des Deutschunterrichts gemeinsam mit den verantwortlichen </w:t>
      </w:r>
      <w:proofErr w:type="spellStart"/>
      <w:r w:rsidR="00EC2F87">
        <w:rPr>
          <w:color w:val="000000" w:themeColor="text1"/>
          <w:sz w:val="22"/>
          <w:szCs w:val="22"/>
        </w:rPr>
        <w:t>DeutschlehrerInnen</w:t>
      </w:r>
      <w:proofErr w:type="spellEnd"/>
      <w:r w:rsidR="00EC2F87">
        <w:rPr>
          <w:color w:val="000000" w:themeColor="text1"/>
          <w:sz w:val="22"/>
          <w:szCs w:val="22"/>
        </w:rPr>
        <w:t xml:space="preserve"> der Gastschule/n. Man darf jedoch nicht alleine Unterrichten, nicht benoten und keine administrativen oder disziplinären Aufgaben übernehmen.</w:t>
      </w:r>
    </w:p>
    <w:p w:rsidR="00EC2F87" w:rsidRDefault="002064B5" w:rsidP="00EC2F87">
      <w:pPr>
        <w:rPr>
          <w:color w:val="000000" w:themeColor="text1"/>
          <w:sz w:val="22"/>
          <w:szCs w:val="22"/>
        </w:rPr>
      </w:pPr>
      <w:r>
        <w:rPr>
          <w:color w:val="000000" w:themeColor="text1"/>
          <w:sz w:val="22"/>
          <w:szCs w:val="22"/>
        </w:rPr>
        <w:t xml:space="preserve">Man soll </w:t>
      </w:r>
      <w:r w:rsidR="00EC2F87">
        <w:rPr>
          <w:color w:val="000000" w:themeColor="text1"/>
          <w:sz w:val="22"/>
          <w:szCs w:val="22"/>
        </w:rPr>
        <w:t xml:space="preserve">an </w:t>
      </w:r>
      <w:r w:rsidR="004D2C44">
        <w:rPr>
          <w:color w:val="000000" w:themeColor="text1"/>
          <w:sz w:val="22"/>
          <w:szCs w:val="22"/>
        </w:rPr>
        <w:t xml:space="preserve">den </w:t>
      </w:r>
      <w:r w:rsidR="00EC2F87">
        <w:rPr>
          <w:color w:val="000000" w:themeColor="text1"/>
          <w:sz w:val="22"/>
          <w:szCs w:val="22"/>
        </w:rPr>
        <w:t>Veranstaltungen</w:t>
      </w:r>
      <w:r w:rsidR="004D2C44">
        <w:rPr>
          <w:color w:val="000000" w:themeColor="text1"/>
          <w:sz w:val="22"/>
          <w:szCs w:val="22"/>
        </w:rPr>
        <w:t xml:space="preserve"> der</w:t>
      </w:r>
      <w:r w:rsidR="00EC2F87">
        <w:rPr>
          <w:color w:val="000000" w:themeColor="text1"/>
          <w:sz w:val="22"/>
          <w:szCs w:val="22"/>
        </w:rPr>
        <w:t xml:space="preserve"> </w:t>
      </w:r>
      <w:r w:rsidR="004D2C44">
        <w:rPr>
          <w:color w:val="000000" w:themeColor="text1"/>
          <w:sz w:val="22"/>
          <w:szCs w:val="22"/>
        </w:rPr>
        <w:t>Gasts</w:t>
      </w:r>
      <w:r w:rsidR="00EC2F87">
        <w:rPr>
          <w:color w:val="000000" w:themeColor="text1"/>
          <w:sz w:val="22"/>
          <w:szCs w:val="22"/>
        </w:rPr>
        <w:t>chulen teilnehmen</w:t>
      </w:r>
      <w:r>
        <w:rPr>
          <w:color w:val="000000" w:themeColor="text1"/>
          <w:sz w:val="22"/>
          <w:szCs w:val="22"/>
        </w:rPr>
        <w:t>. Man soll wie eine normale Lehrkraft der Schule an den Veranstaltungen teilnehmen</w:t>
      </w:r>
      <w:r w:rsidR="004D2C44">
        <w:rPr>
          <w:color w:val="000000" w:themeColor="text1"/>
          <w:sz w:val="22"/>
          <w:szCs w:val="22"/>
        </w:rPr>
        <w:t xml:space="preserve"> und somit einen Teil des Lehrerkörpers repräsentieren</w:t>
      </w:r>
      <w:r>
        <w:rPr>
          <w:color w:val="000000" w:themeColor="text1"/>
          <w:sz w:val="22"/>
          <w:szCs w:val="22"/>
        </w:rPr>
        <w:t xml:space="preserve">. </w:t>
      </w:r>
    </w:p>
    <w:p w:rsidR="00EC2F87" w:rsidRDefault="002064B5" w:rsidP="00EC2F87">
      <w:pPr>
        <w:rPr>
          <w:color w:val="000000" w:themeColor="text1"/>
          <w:sz w:val="22"/>
          <w:szCs w:val="22"/>
        </w:rPr>
      </w:pPr>
      <w:r>
        <w:rPr>
          <w:color w:val="000000" w:themeColor="text1"/>
          <w:sz w:val="22"/>
          <w:szCs w:val="22"/>
        </w:rPr>
        <w:t xml:space="preserve">Man soll den Schülerinnen und Schülern bei der </w:t>
      </w:r>
      <w:r w:rsidR="00EC2F87">
        <w:rPr>
          <w:color w:val="000000" w:themeColor="text1"/>
          <w:sz w:val="22"/>
          <w:szCs w:val="22"/>
        </w:rPr>
        <w:t>Prüfungsvorbereitung</w:t>
      </w:r>
      <w:r>
        <w:rPr>
          <w:color w:val="000000" w:themeColor="text1"/>
          <w:sz w:val="22"/>
          <w:szCs w:val="22"/>
        </w:rPr>
        <w:t xml:space="preserve"> helfen.</w:t>
      </w:r>
    </w:p>
    <w:p w:rsidR="00EC2F87" w:rsidRDefault="00EC2F87" w:rsidP="00EC2F87">
      <w:pPr>
        <w:rPr>
          <w:color w:val="000000" w:themeColor="text1"/>
          <w:sz w:val="22"/>
          <w:szCs w:val="22"/>
        </w:rPr>
      </w:pPr>
    </w:p>
    <w:p w:rsidR="00EC2F87" w:rsidRDefault="00EC2F87" w:rsidP="00EC2F87">
      <w:pPr>
        <w:rPr>
          <w:color w:val="000000" w:themeColor="text1"/>
          <w:sz w:val="22"/>
          <w:szCs w:val="22"/>
        </w:rPr>
      </w:pPr>
      <w:r>
        <w:rPr>
          <w:color w:val="000000" w:themeColor="text1"/>
          <w:sz w:val="22"/>
          <w:szCs w:val="22"/>
        </w:rPr>
        <w:t xml:space="preserve">Der Schwerpunkt beim Unterrichten liegt </w:t>
      </w:r>
      <w:r w:rsidR="004D2C44">
        <w:rPr>
          <w:color w:val="000000" w:themeColor="text1"/>
          <w:sz w:val="22"/>
          <w:szCs w:val="22"/>
        </w:rPr>
        <w:t xml:space="preserve">bei den verfügbaren Stellen für Auslandspraktika </w:t>
      </w:r>
      <w:r>
        <w:rPr>
          <w:color w:val="000000" w:themeColor="text1"/>
          <w:sz w:val="22"/>
          <w:szCs w:val="22"/>
        </w:rPr>
        <w:t xml:space="preserve">in der Sekundarstufe (Ausnahme: Ungarn </w:t>
      </w:r>
      <w:r w:rsidR="004D2C44">
        <w:rPr>
          <w:color w:val="000000" w:themeColor="text1"/>
          <w:sz w:val="22"/>
          <w:szCs w:val="22"/>
        </w:rPr>
        <w:t xml:space="preserve">hat </w:t>
      </w:r>
      <w:r>
        <w:rPr>
          <w:color w:val="000000" w:themeColor="text1"/>
          <w:sz w:val="22"/>
          <w:szCs w:val="22"/>
        </w:rPr>
        <w:t xml:space="preserve">eine Stelle </w:t>
      </w:r>
      <w:r w:rsidR="004D2C44">
        <w:rPr>
          <w:color w:val="000000" w:themeColor="text1"/>
          <w:sz w:val="22"/>
          <w:szCs w:val="22"/>
        </w:rPr>
        <w:t xml:space="preserve">in der </w:t>
      </w:r>
      <w:r>
        <w:rPr>
          <w:color w:val="000000" w:themeColor="text1"/>
          <w:sz w:val="22"/>
          <w:szCs w:val="22"/>
        </w:rPr>
        <w:t>Elementarpädagogik)</w:t>
      </w:r>
      <w:r w:rsidR="004D2C44">
        <w:rPr>
          <w:color w:val="000000" w:themeColor="text1"/>
          <w:sz w:val="22"/>
          <w:szCs w:val="22"/>
        </w:rPr>
        <w:t>.</w:t>
      </w:r>
    </w:p>
    <w:p w:rsidR="00EC2F87" w:rsidRPr="00233097" w:rsidRDefault="00EC2F87" w:rsidP="00EC2F87">
      <w:pPr>
        <w:rPr>
          <w:color w:val="385623" w:themeColor="accent6" w:themeShade="80"/>
          <w:sz w:val="22"/>
          <w:szCs w:val="22"/>
        </w:rPr>
      </w:pPr>
    </w:p>
    <w:p w:rsidR="00CE1BAB" w:rsidRPr="00233097" w:rsidRDefault="00CE1BAB" w:rsidP="00233097">
      <w:pPr>
        <w:rPr>
          <w:b/>
          <w:bCs/>
          <w:color w:val="385623" w:themeColor="accent6" w:themeShade="80"/>
          <w:sz w:val="22"/>
          <w:szCs w:val="22"/>
        </w:rPr>
      </w:pPr>
      <w:r w:rsidRPr="00233097">
        <w:rPr>
          <w:b/>
          <w:bCs/>
          <w:color w:val="385623" w:themeColor="accent6" w:themeShade="80"/>
          <w:sz w:val="22"/>
          <w:szCs w:val="22"/>
        </w:rPr>
        <w:t>Länder und Rahmenbedingungen</w:t>
      </w:r>
    </w:p>
    <w:p w:rsidR="00EC2F87" w:rsidRPr="00233097" w:rsidRDefault="00EC2F87" w:rsidP="00EC2F87">
      <w:pPr>
        <w:rPr>
          <w:color w:val="385623" w:themeColor="accent6" w:themeShade="80"/>
          <w:sz w:val="22"/>
          <w:szCs w:val="22"/>
        </w:rPr>
      </w:pPr>
    </w:p>
    <w:p w:rsidR="00EC2F87" w:rsidRDefault="00EC2F87" w:rsidP="00EC2F87">
      <w:pPr>
        <w:rPr>
          <w:color w:val="000000" w:themeColor="text1"/>
          <w:sz w:val="22"/>
          <w:szCs w:val="22"/>
        </w:rPr>
      </w:pPr>
      <w:r w:rsidRPr="00B250B1">
        <w:rPr>
          <w:color w:val="000000" w:themeColor="text1"/>
          <w:sz w:val="22"/>
          <w:szCs w:val="22"/>
        </w:rPr>
        <w:t>Standorte am europäischen Kontinent:</w:t>
      </w:r>
      <w:r w:rsidRPr="00EC2F87">
        <w:rPr>
          <w:color w:val="000000" w:themeColor="text1"/>
          <w:sz w:val="22"/>
          <w:szCs w:val="22"/>
        </w:rPr>
        <w:t xml:space="preserve"> Irland, UK, Belgien, Frankreich, Spanien, Italien, Schweiz, Kroatien, Russland</w:t>
      </w:r>
      <w:r w:rsidR="004D2C44">
        <w:rPr>
          <w:color w:val="000000" w:themeColor="text1"/>
          <w:sz w:val="22"/>
          <w:szCs w:val="22"/>
        </w:rPr>
        <w:t>.</w:t>
      </w:r>
    </w:p>
    <w:p w:rsidR="00B250B1" w:rsidRPr="00EC2F87" w:rsidRDefault="00B250B1" w:rsidP="00EC2F87">
      <w:pPr>
        <w:rPr>
          <w:color w:val="000000" w:themeColor="text1"/>
          <w:sz w:val="22"/>
          <w:szCs w:val="22"/>
        </w:rPr>
      </w:pPr>
    </w:p>
    <w:p w:rsidR="00EC2F87" w:rsidRDefault="00EC2F87" w:rsidP="00EC2F87">
      <w:pPr>
        <w:pStyle w:val="Listenabsatz"/>
        <w:numPr>
          <w:ilvl w:val="0"/>
          <w:numId w:val="3"/>
        </w:numPr>
        <w:rPr>
          <w:color w:val="000000" w:themeColor="text1"/>
          <w:sz w:val="22"/>
          <w:szCs w:val="22"/>
        </w:rPr>
      </w:pPr>
      <w:r w:rsidRPr="00425F40">
        <w:rPr>
          <w:color w:val="000000" w:themeColor="text1"/>
          <w:sz w:val="22"/>
          <w:szCs w:val="22"/>
          <w:u w:val="single"/>
        </w:rPr>
        <w:t>Vereinigte Staaten</w:t>
      </w:r>
      <w:r w:rsidRPr="00EC2F87">
        <w:rPr>
          <w:color w:val="000000" w:themeColor="text1"/>
          <w:sz w:val="22"/>
          <w:szCs w:val="22"/>
        </w:rPr>
        <w:t xml:space="preserve">: </w:t>
      </w:r>
      <w:r w:rsidR="002D07D4">
        <w:rPr>
          <w:color w:val="000000" w:themeColor="text1"/>
          <w:sz w:val="22"/>
          <w:szCs w:val="22"/>
        </w:rPr>
        <w:t>C</w:t>
      </w:r>
      <w:r w:rsidRPr="00EC2F87">
        <w:rPr>
          <w:color w:val="000000" w:themeColor="text1"/>
          <w:sz w:val="22"/>
          <w:szCs w:val="22"/>
        </w:rPr>
        <w:t xml:space="preserve">a. 15 bis 20 Sprachassistenten gehen </w:t>
      </w:r>
      <w:r w:rsidR="002D07D4">
        <w:rPr>
          <w:color w:val="000000" w:themeColor="text1"/>
          <w:sz w:val="22"/>
          <w:szCs w:val="22"/>
        </w:rPr>
        <w:t xml:space="preserve">jährlich aus Österreich </w:t>
      </w:r>
      <w:r w:rsidRPr="00EC2F87">
        <w:rPr>
          <w:color w:val="000000" w:themeColor="text1"/>
          <w:sz w:val="22"/>
          <w:szCs w:val="22"/>
        </w:rPr>
        <w:t>in die USA</w:t>
      </w:r>
      <w:r w:rsidR="002D07D4">
        <w:rPr>
          <w:color w:val="000000" w:themeColor="text1"/>
          <w:sz w:val="22"/>
          <w:szCs w:val="22"/>
        </w:rPr>
        <w:t>.</w:t>
      </w:r>
      <w:r w:rsidRPr="00EC2F87">
        <w:rPr>
          <w:color w:val="000000" w:themeColor="text1"/>
          <w:sz w:val="22"/>
          <w:szCs w:val="22"/>
        </w:rPr>
        <w:t xml:space="preserve"> </w:t>
      </w:r>
      <w:r w:rsidRPr="00EC2F87">
        <w:rPr>
          <w:color w:val="000000" w:themeColor="text1"/>
          <w:sz w:val="22"/>
          <w:szCs w:val="22"/>
        </w:rPr>
        <w:br/>
      </w:r>
      <w:r w:rsidR="002D07D4">
        <w:rPr>
          <w:color w:val="000000" w:themeColor="text1"/>
          <w:sz w:val="22"/>
          <w:szCs w:val="22"/>
        </w:rPr>
        <w:t xml:space="preserve">Wenn man dorthin will, sollte man sich direkt an die </w:t>
      </w:r>
      <w:r w:rsidR="00425F40">
        <w:rPr>
          <w:color w:val="000000" w:themeColor="text1"/>
          <w:sz w:val="22"/>
          <w:szCs w:val="22"/>
        </w:rPr>
        <w:t xml:space="preserve">Fulbright </w:t>
      </w:r>
      <w:proofErr w:type="spellStart"/>
      <w:r w:rsidR="00425F40">
        <w:rPr>
          <w:color w:val="000000" w:themeColor="text1"/>
          <w:sz w:val="22"/>
          <w:szCs w:val="22"/>
        </w:rPr>
        <w:t>C</w:t>
      </w:r>
      <w:r w:rsidRPr="00EC2F87">
        <w:rPr>
          <w:color w:val="000000" w:themeColor="text1"/>
          <w:sz w:val="22"/>
          <w:szCs w:val="22"/>
        </w:rPr>
        <w:t>ommission</w:t>
      </w:r>
      <w:proofErr w:type="spellEnd"/>
      <w:r w:rsidRPr="00EC2F87">
        <w:rPr>
          <w:color w:val="000000" w:themeColor="text1"/>
          <w:sz w:val="22"/>
          <w:szCs w:val="22"/>
        </w:rPr>
        <w:t xml:space="preserve"> melden,</w:t>
      </w:r>
      <w:r w:rsidR="002D07D4">
        <w:rPr>
          <w:color w:val="000000" w:themeColor="text1"/>
          <w:sz w:val="22"/>
          <w:szCs w:val="22"/>
        </w:rPr>
        <w:t xml:space="preserve"> mit der</w:t>
      </w:r>
      <w:r w:rsidR="004D2C44">
        <w:rPr>
          <w:color w:val="000000" w:themeColor="text1"/>
          <w:sz w:val="22"/>
          <w:szCs w:val="22"/>
        </w:rPr>
        <w:t xml:space="preserve"> </w:t>
      </w:r>
      <w:r w:rsidRPr="00EC2F87">
        <w:rPr>
          <w:color w:val="000000" w:themeColor="text1"/>
          <w:sz w:val="22"/>
          <w:szCs w:val="22"/>
        </w:rPr>
        <w:t>Österreich kooperiert</w:t>
      </w:r>
      <w:r w:rsidR="00425F40">
        <w:rPr>
          <w:color w:val="000000" w:themeColor="text1"/>
          <w:sz w:val="22"/>
          <w:szCs w:val="22"/>
        </w:rPr>
        <w:t xml:space="preserve">, um mehrere Englischsprachige </w:t>
      </w:r>
      <w:proofErr w:type="spellStart"/>
      <w:r w:rsidR="00425F40">
        <w:rPr>
          <w:color w:val="000000" w:themeColor="text1"/>
          <w:sz w:val="22"/>
          <w:szCs w:val="22"/>
        </w:rPr>
        <w:t>Sprachassistent</w:t>
      </w:r>
      <w:r w:rsidR="004D2C44">
        <w:rPr>
          <w:color w:val="000000" w:themeColor="text1"/>
          <w:sz w:val="22"/>
          <w:szCs w:val="22"/>
        </w:rPr>
        <w:t>Inn</w:t>
      </w:r>
      <w:r w:rsidR="00425F40">
        <w:rPr>
          <w:color w:val="000000" w:themeColor="text1"/>
          <w:sz w:val="22"/>
          <w:szCs w:val="22"/>
        </w:rPr>
        <w:t>en</w:t>
      </w:r>
      <w:proofErr w:type="spellEnd"/>
      <w:r w:rsidR="00425F40">
        <w:rPr>
          <w:color w:val="000000" w:themeColor="text1"/>
          <w:sz w:val="22"/>
          <w:szCs w:val="22"/>
        </w:rPr>
        <w:t xml:space="preserve"> nach Österreich zu holen.</w:t>
      </w:r>
    </w:p>
    <w:p w:rsidR="00425F40" w:rsidRDefault="00425F40" w:rsidP="00425F40">
      <w:pPr>
        <w:pStyle w:val="Listenabsatz"/>
        <w:rPr>
          <w:color w:val="000000" w:themeColor="text1"/>
          <w:sz w:val="22"/>
          <w:szCs w:val="22"/>
        </w:rPr>
      </w:pPr>
    </w:p>
    <w:p w:rsidR="00EC2F87" w:rsidRDefault="00EC2F87" w:rsidP="00EC2F87">
      <w:pPr>
        <w:pStyle w:val="Listenabsatz"/>
        <w:numPr>
          <w:ilvl w:val="0"/>
          <w:numId w:val="3"/>
        </w:numPr>
        <w:rPr>
          <w:color w:val="000000" w:themeColor="text1"/>
          <w:sz w:val="22"/>
          <w:szCs w:val="22"/>
        </w:rPr>
      </w:pPr>
      <w:r w:rsidRPr="00425F40">
        <w:rPr>
          <w:color w:val="000000" w:themeColor="text1"/>
          <w:sz w:val="22"/>
          <w:szCs w:val="22"/>
          <w:u w:val="single"/>
        </w:rPr>
        <w:t xml:space="preserve">United </w:t>
      </w:r>
      <w:proofErr w:type="spellStart"/>
      <w:r w:rsidRPr="00425F40">
        <w:rPr>
          <w:color w:val="000000" w:themeColor="text1"/>
          <w:sz w:val="22"/>
          <w:szCs w:val="22"/>
          <w:u w:val="single"/>
        </w:rPr>
        <w:t>Kingdom</w:t>
      </w:r>
      <w:proofErr w:type="spellEnd"/>
      <w:r w:rsidRPr="00EC2F87">
        <w:rPr>
          <w:color w:val="000000" w:themeColor="text1"/>
          <w:sz w:val="22"/>
          <w:szCs w:val="22"/>
        </w:rPr>
        <w:t xml:space="preserve">: </w:t>
      </w:r>
      <w:r w:rsidR="00425F40">
        <w:rPr>
          <w:color w:val="000000" w:themeColor="text1"/>
          <w:sz w:val="22"/>
          <w:szCs w:val="22"/>
        </w:rPr>
        <w:t>Sprachassistenten werden auf verschiedene Regionen aufgeteilt. Bei der Bewerbung kann man Wünsche äußern und es wird geschaut, dass diese Wünsche erfüllt werden. Die Platzierung hängt auch von individuellen Vorlieben ab (Passung mit Schulen: z.B. Schwerpunkt Musik und Vorliebe Musik)</w:t>
      </w:r>
      <w:r w:rsidR="00624BAC">
        <w:rPr>
          <w:color w:val="000000" w:themeColor="text1"/>
          <w:sz w:val="22"/>
          <w:szCs w:val="22"/>
        </w:rPr>
        <w:t xml:space="preserve">. Dies gilt für alle Standorte, nicht nur für das United </w:t>
      </w:r>
      <w:proofErr w:type="spellStart"/>
      <w:r w:rsidR="00624BAC">
        <w:rPr>
          <w:color w:val="000000" w:themeColor="text1"/>
          <w:sz w:val="22"/>
          <w:szCs w:val="22"/>
        </w:rPr>
        <w:t>Kingdom</w:t>
      </w:r>
      <w:proofErr w:type="spellEnd"/>
      <w:r w:rsidR="00624BAC">
        <w:rPr>
          <w:color w:val="000000" w:themeColor="text1"/>
          <w:sz w:val="22"/>
          <w:szCs w:val="22"/>
        </w:rPr>
        <w:t>.</w:t>
      </w:r>
    </w:p>
    <w:p w:rsidR="00425F40" w:rsidRPr="00425F40" w:rsidRDefault="00425F40" w:rsidP="00425F40">
      <w:pPr>
        <w:rPr>
          <w:color w:val="000000" w:themeColor="text1"/>
          <w:sz w:val="22"/>
          <w:szCs w:val="22"/>
        </w:rPr>
      </w:pPr>
    </w:p>
    <w:p w:rsidR="00425F40" w:rsidRDefault="00425F40" w:rsidP="00EC2F87">
      <w:pPr>
        <w:pStyle w:val="Listenabsatz"/>
        <w:numPr>
          <w:ilvl w:val="0"/>
          <w:numId w:val="3"/>
        </w:numPr>
        <w:rPr>
          <w:color w:val="000000" w:themeColor="text1"/>
          <w:sz w:val="22"/>
          <w:szCs w:val="22"/>
        </w:rPr>
      </w:pPr>
      <w:r w:rsidRPr="00233097">
        <w:rPr>
          <w:color w:val="000000" w:themeColor="text1"/>
          <w:sz w:val="22"/>
          <w:szCs w:val="22"/>
          <w:u w:val="single"/>
        </w:rPr>
        <w:t>Frankreich</w:t>
      </w:r>
      <w:r w:rsidR="00233097" w:rsidRPr="00233097">
        <w:rPr>
          <w:color w:val="000000" w:themeColor="text1"/>
          <w:sz w:val="22"/>
          <w:szCs w:val="22"/>
          <w:u w:val="single"/>
        </w:rPr>
        <w:t xml:space="preserve"> (auch La Réunion: eine Stelle)</w:t>
      </w:r>
      <w:r w:rsidRPr="00233097">
        <w:rPr>
          <w:color w:val="000000" w:themeColor="text1"/>
          <w:sz w:val="22"/>
          <w:szCs w:val="22"/>
          <w:u w:val="single"/>
        </w:rPr>
        <w:t>:</w:t>
      </w:r>
      <w:r>
        <w:rPr>
          <w:color w:val="000000" w:themeColor="text1"/>
          <w:sz w:val="22"/>
          <w:szCs w:val="22"/>
        </w:rPr>
        <w:t xml:space="preserve"> </w:t>
      </w:r>
      <w:r w:rsidR="002D07D4">
        <w:rPr>
          <w:color w:val="000000" w:themeColor="text1"/>
          <w:sz w:val="22"/>
          <w:szCs w:val="22"/>
        </w:rPr>
        <w:t xml:space="preserve">Vier </w:t>
      </w:r>
      <w:r>
        <w:rPr>
          <w:color w:val="000000" w:themeColor="text1"/>
          <w:sz w:val="22"/>
          <w:szCs w:val="22"/>
        </w:rPr>
        <w:t>Regionen müssen hier bei der Bewerbung angegeben werden. Es wird ein B1 Sprachniveau in Französisch gefordert, um nach Frankreich gehen zu können.</w:t>
      </w:r>
    </w:p>
    <w:p w:rsidR="00233097" w:rsidRPr="00233097" w:rsidRDefault="00233097" w:rsidP="00233097">
      <w:pPr>
        <w:pStyle w:val="Listenabsatz"/>
        <w:rPr>
          <w:color w:val="000000" w:themeColor="text1"/>
          <w:sz w:val="22"/>
          <w:szCs w:val="22"/>
        </w:rPr>
      </w:pPr>
    </w:p>
    <w:p w:rsidR="00233097" w:rsidRDefault="00233097" w:rsidP="00EC2F87">
      <w:pPr>
        <w:pStyle w:val="Listenabsatz"/>
        <w:numPr>
          <w:ilvl w:val="0"/>
          <w:numId w:val="3"/>
        </w:numPr>
        <w:rPr>
          <w:color w:val="000000" w:themeColor="text1"/>
          <w:sz w:val="22"/>
          <w:szCs w:val="22"/>
        </w:rPr>
      </w:pPr>
      <w:r w:rsidRPr="00233097">
        <w:rPr>
          <w:color w:val="000000" w:themeColor="text1"/>
          <w:sz w:val="22"/>
          <w:szCs w:val="22"/>
          <w:u w:val="single"/>
        </w:rPr>
        <w:t>Schweiz:</w:t>
      </w:r>
      <w:r>
        <w:rPr>
          <w:color w:val="000000" w:themeColor="text1"/>
          <w:sz w:val="22"/>
          <w:szCs w:val="22"/>
        </w:rPr>
        <w:t xml:space="preserve"> </w:t>
      </w:r>
      <w:r w:rsidR="002D07D4">
        <w:rPr>
          <w:color w:val="000000" w:themeColor="text1"/>
          <w:sz w:val="22"/>
          <w:szCs w:val="22"/>
        </w:rPr>
        <w:t>N</w:t>
      </w:r>
      <w:r>
        <w:rPr>
          <w:color w:val="000000" w:themeColor="text1"/>
          <w:sz w:val="22"/>
          <w:szCs w:val="22"/>
        </w:rPr>
        <w:t>ur zwei oder drei Stellen in der französischen Schweiz</w:t>
      </w:r>
      <w:r w:rsidR="002D07D4">
        <w:rPr>
          <w:color w:val="000000" w:themeColor="text1"/>
          <w:sz w:val="22"/>
          <w:szCs w:val="22"/>
        </w:rPr>
        <w:t xml:space="preserve"> stehen zur Verfügung.</w:t>
      </w:r>
    </w:p>
    <w:p w:rsidR="00233097" w:rsidRPr="00233097" w:rsidRDefault="00233097" w:rsidP="00233097">
      <w:pPr>
        <w:pStyle w:val="Listenabsatz"/>
        <w:rPr>
          <w:color w:val="000000" w:themeColor="text1"/>
          <w:sz w:val="22"/>
          <w:szCs w:val="22"/>
        </w:rPr>
      </w:pPr>
    </w:p>
    <w:p w:rsidR="00233097" w:rsidRDefault="00233097" w:rsidP="00EC2F87">
      <w:pPr>
        <w:pStyle w:val="Listenabsatz"/>
        <w:numPr>
          <w:ilvl w:val="0"/>
          <w:numId w:val="3"/>
        </w:numPr>
        <w:rPr>
          <w:color w:val="000000" w:themeColor="text1"/>
          <w:sz w:val="22"/>
          <w:szCs w:val="22"/>
        </w:rPr>
      </w:pPr>
      <w:r w:rsidRPr="00233097">
        <w:rPr>
          <w:color w:val="000000" w:themeColor="text1"/>
          <w:sz w:val="22"/>
          <w:szCs w:val="22"/>
          <w:u w:val="single"/>
        </w:rPr>
        <w:t>Belgien:</w:t>
      </w:r>
      <w:r>
        <w:rPr>
          <w:color w:val="000000" w:themeColor="text1"/>
          <w:sz w:val="22"/>
          <w:szCs w:val="22"/>
        </w:rPr>
        <w:t xml:space="preserve"> </w:t>
      </w:r>
      <w:r w:rsidR="002D07D4">
        <w:rPr>
          <w:color w:val="000000" w:themeColor="text1"/>
          <w:sz w:val="22"/>
          <w:szCs w:val="22"/>
        </w:rPr>
        <w:t>Ä</w:t>
      </w:r>
      <w:r>
        <w:rPr>
          <w:color w:val="000000" w:themeColor="text1"/>
          <w:sz w:val="22"/>
          <w:szCs w:val="22"/>
        </w:rPr>
        <w:t>hnlich wie die Schweiz, nur wenige Stellen</w:t>
      </w:r>
      <w:r w:rsidR="002D07D4">
        <w:rPr>
          <w:color w:val="000000" w:themeColor="text1"/>
          <w:sz w:val="22"/>
          <w:szCs w:val="22"/>
        </w:rPr>
        <w:t xml:space="preserve"> sind verfügbar.</w:t>
      </w:r>
    </w:p>
    <w:p w:rsidR="00233097" w:rsidRPr="00233097" w:rsidRDefault="00233097" w:rsidP="00233097">
      <w:pPr>
        <w:pStyle w:val="Listenabsatz"/>
        <w:rPr>
          <w:color w:val="000000" w:themeColor="text1"/>
          <w:sz w:val="22"/>
          <w:szCs w:val="22"/>
        </w:rPr>
      </w:pPr>
    </w:p>
    <w:p w:rsidR="00233097" w:rsidRDefault="00233097" w:rsidP="00EC2F87">
      <w:pPr>
        <w:pStyle w:val="Listenabsatz"/>
        <w:numPr>
          <w:ilvl w:val="0"/>
          <w:numId w:val="3"/>
        </w:numPr>
        <w:rPr>
          <w:color w:val="000000" w:themeColor="text1"/>
          <w:sz w:val="22"/>
          <w:szCs w:val="22"/>
        </w:rPr>
      </w:pPr>
      <w:r w:rsidRPr="00233097">
        <w:rPr>
          <w:color w:val="000000" w:themeColor="text1"/>
          <w:sz w:val="22"/>
          <w:szCs w:val="22"/>
          <w:u w:val="single"/>
        </w:rPr>
        <w:t>Spanien:</w:t>
      </w:r>
      <w:r>
        <w:rPr>
          <w:color w:val="000000" w:themeColor="text1"/>
          <w:sz w:val="22"/>
          <w:szCs w:val="22"/>
        </w:rPr>
        <w:t xml:space="preserve"> </w:t>
      </w:r>
      <w:r w:rsidR="002D07D4">
        <w:rPr>
          <w:color w:val="000000" w:themeColor="text1"/>
          <w:sz w:val="22"/>
          <w:szCs w:val="22"/>
        </w:rPr>
        <w:t>M</w:t>
      </w:r>
      <w:r>
        <w:rPr>
          <w:color w:val="000000" w:themeColor="text1"/>
          <w:sz w:val="22"/>
          <w:szCs w:val="22"/>
        </w:rPr>
        <w:t xml:space="preserve">an kann zwischen drei und sechs </w:t>
      </w:r>
      <w:r w:rsidR="002064B5">
        <w:rPr>
          <w:color w:val="000000" w:themeColor="text1"/>
          <w:sz w:val="22"/>
          <w:szCs w:val="22"/>
        </w:rPr>
        <w:t xml:space="preserve">(oder gar keine) </w:t>
      </w:r>
      <w:r>
        <w:rPr>
          <w:color w:val="000000" w:themeColor="text1"/>
          <w:sz w:val="22"/>
          <w:szCs w:val="22"/>
        </w:rPr>
        <w:t>Regionen angeben, wo man hinmöchte. Spanien verlangt keine Sprachkenntnisse für eine Sprachassistenz.</w:t>
      </w:r>
      <w:r w:rsidR="002064B5">
        <w:rPr>
          <w:color w:val="000000" w:themeColor="text1"/>
          <w:sz w:val="22"/>
          <w:szCs w:val="22"/>
        </w:rPr>
        <w:t xml:space="preserve"> Auf den Balearen gibt es vielmehr Plätze, als angesucht werden. </w:t>
      </w:r>
    </w:p>
    <w:p w:rsidR="002064B5" w:rsidRPr="002064B5" w:rsidRDefault="002064B5" w:rsidP="002064B5">
      <w:pPr>
        <w:pStyle w:val="Listenabsatz"/>
        <w:rPr>
          <w:color w:val="000000" w:themeColor="text1"/>
          <w:sz w:val="22"/>
          <w:szCs w:val="22"/>
        </w:rPr>
      </w:pPr>
    </w:p>
    <w:p w:rsidR="002064B5" w:rsidRDefault="002064B5" w:rsidP="00EC2F87">
      <w:pPr>
        <w:pStyle w:val="Listenabsatz"/>
        <w:numPr>
          <w:ilvl w:val="0"/>
          <w:numId w:val="3"/>
        </w:numPr>
        <w:rPr>
          <w:color w:val="000000" w:themeColor="text1"/>
          <w:sz w:val="22"/>
          <w:szCs w:val="22"/>
        </w:rPr>
      </w:pPr>
      <w:r w:rsidRPr="002064B5">
        <w:rPr>
          <w:color w:val="000000" w:themeColor="text1"/>
          <w:sz w:val="22"/>
          <w:szCs w:val="22"/>
          <w:u w:val="single"/>
        </w:rPr>
        <w:t>Italien:</w:t>
      </w:r>
      <w:r>
        <w:rPr>
          <w:color w:val="000000" w:themeColor="text1"/>
          <w:sz w:val="22"/>
          <w:szCs w:val="22"/>
        </w:rPr>
        <w:t xml:space="preserve"> </w:t>
      </w:r>
      <w:r w:rsidR="0046109F">
        <w:rPr>
          <w:color w:val="000000" w:themeColor="text1"/>
          <w:sz w:val="22"/>
          <w:szCs w:val="22"/>
        </w:rPr>
        <w:t>D</w:t>
      </w:r>
      <w:r>
        <w:rPr>
          <w:color w:val="000000" w:themeColor="text1"/>
          <w:sz w:val="22"/>
          <w:szCs w:val="22"/>
        </w:rPr>
        <w:t xml:space="preserve">rei bis sechs </w:t>
      </w:r>
      <w:r w:rsidR="0046109F">
        <w:rPr>
          <w:color w:val="000000" w:themeColor="text1"/>
          <w:sz w:val="22"/>
          <w:szCs w:val="22"/>
        </w:rPr>
        <w:t>(</w:t>
      </w:r>
      <w:r>
        <w:rPr>
          <w:color w:val="000000" w:themeColor="text1"/>
          <w:sz w:val="22"/>
          <w:szCs w:val="22"/>
        </w:rPr>
        <w:t>oder gar keine</w:t>
      </w:r>
      <w:r w:rsidR="0046109F">
        <w:rPr>
          <w:color w:val="000000" w:themeColor="text1"/>
          <w:sz w:val="22"/>
          <w:szCs w:val="22"/>
        </w:rPr>
        <w:t>)</w:t>
      </w:r>
      <w:r>
        <w:rPr>
          <w:color w:val="000000" w:themeColor="text1"/>
          <w:sz w:val="22"/>
          <w:szCs w:val="22"/>
        </w:rPr>
        <w:t xml:space="preserve"> Regionen</w:t>
      </w:r>
      <w:r w:rsidR="0046109F">
        <w:rPr>
          <w:color w:val="000000" w:themeColor="text1"/>
          <w:sz w:val="22"/>
          <w:szCs w:val="22"/>
        </w:rPr>
        <w:t xml:space="preserve"> sollten</w:t>
      </w:r>
      <w:r>
        <w:rPr>
          <w:color w:val="000000" w:themeColor="text1"/>
          <w:sz w:val="22"/>
          <w:szCs w:val="22"/>
        </w:rPr>
        <w:t xml:space="preserve"> ange</w:t>
      </w:r>
      <w:r w:rsidR="0046109F">
        <w:rPr>
          <w:color w:val="000000" w:themeColor="text1"/>
          <w:sz w:val="22"/>
          <w:szCs w:val="22"/>
        </w:rPr>
        <w:t>ge</w:t>
      </w:r>
      <w:r>
        <w:rPr>
          <w:color w:val="000000" w:themeColor="text1"/>
          <w:sz w:val="22"/>
          <w:szCs w:val="22"/>
        </w:rPr>
        <w:t>ben</w:t>
      </w:r>
      <w:r w:rsidR="0046109F">
        <w:rPr>
          <w:color w:val="000000" w:themeColor="text1"/>
          <w:sz w:val="22"/>
          <w:szCs w:val="22"/>
        </w:rPr>
        <w:t xml:space="preserve"> werden.</w:t>
      </w:r>
      <w:r>
        <w:rPr>
          <w:color w:val="000000" w:themeColor="text1"/>
          <w:sz w:val="22"/>
          <w:szCs w:val="22"/>
        </w:rPr>
        <w:t xml:space="preserve"> </w:t>
      </w:r>
      <w:r w:rsidR="0046109F">
        <w:rPr>
          <w:color w:val="000000" w:themeColor="text1"/>
          <w:sz w:val="22"/>
          <w:szCs w:val="22"/>
        </w:rPr>
        <w:t>M</w:t>
      </w:r>
      <w:r>
        <w:rPr>
          <w:color w:val="000000" w:themeColor="text1"/>
          <w:sz w:val="22"/>
          <w:szCs w:val="22"/>
        </w:rPr>
        <w:t>an darf nicht über 30 Jahren alt sein.</w:t>
      </w:r>
      <w:r w:rsidR="00952F6D">
        <w:rPr>
          <w:color w:val="000000" w:themeColor="text1"/>
          <w:sz w:val="22"/>
          <w:szCs w:val="22"/>
        </w:rPr>
        <w:t xml:space="preserve"> Italien verlangt Grundkenntnisse in Italienisch.</w:t>
      </w:r>
    </w:p>
    <w:p w:rsidR="002064B5" w:rsidRPr="002064B5" w:rsidRDefault="002064B5" w:rsidP="002064B5">
      <w:pPr>
        <w:pStyle w:val="Listenabsatz"/>
        <w:rPr>
          <w:color w:val="000000" w:themeColor="text1"/>
          <w:sz w:val="22"/>
          <w:szCs w:val="22"/>
        </w:rPr>
      </w:pPr>
    </w:p>
    <w:p w:rsidR="0005274B" w:rsidRDefault="002064B5" w:rsidP="002064B5">
      <w:pPr>
        <w:rPr>
          <w:color w:val="000000" w:themeColor="text1"/>
          <w:sz w:val="22"/>
          <w:szCs w:val="22"/>
        </w:rPr>
      </w:pPr>
      <w:r>
        <w:rPr>
          <w:color w:val="000000" w:themeColor="text1"/>
          <w:sz w:val="22"/>
          <w:szCs w:val="22"/>
        </w:rPr>
        <w:t xml:space="preserve">Die Dauer des Aufenthaltes beträgt zwischen sechs und zehn Monaten. Die exakte Dauer ist Länderspezifisch (siehe Tabelle </w:t>
      </w:r>
      <w:r w:rsidR="0005274B">
        <w:rPr>
          <w:color w:val="000000" w:themeColor="text1"/>
          <w:sz w:val="22"/>
          <w:szCs w:val="22"/>
        </w:rPr>
        <w:t>(</w:t>
      </w:r>
      <w:r>
        <w:rPr>
          <w:color w:val="000000" w:themeColor="text1"/>
          <w:sz w:val="22"/>
          <w:szCs w:val="22"/>
        </w:rPr>
        <w:t>auch mit Verdienst</w:t>
      </w:r>
      <w:r w:rsidR="0005274B">
        <w:rPr>
          <w:color w:val="000000" w:themeColor="text1"/>
          <w:sz w:val="22"/>
          <w:szCs w:val="22"/>
        </w:rPr>
        <w:t>)</w:t>
      </w:r>
      <w:r>
        <w:rPr>
          <w:color w:val="000000" w:themeColor="text1"/>
          <w:sz w:val="22"/>
          <w:szCs w:val="22"/>
        </w:rPr>
        <w:t xml:space="preserve"> online). </w:t>
      </w:r>
      <w:r w:rsidR="00E41A4E">
        <w:rPr>
          <w:color w:val="000000" w:themeColor="text1"/>
          <w:sz w:val="22"/>
          <w:szCs w:val="22"/>
        </w:rPr>
        <w:t>Zusätzlich zum</w:t>
      </w:r>
      <w:r w:rsidR="0005274B">
        <w:rPr>
          <w:color w:val="000000" w:themeColor="text1"/>
          <w:sz w:val="22"/>
          <w:szCs w:val="22"/>
        </w:rPr>
        <w:t xml:space="preserve"> </w:t>
      </w:r>
      <w:r w:rsidR="00952F6D">
        <w:rPr>
          <w:color w:val="000000" w:themeColor="text1"/>
          <w:sz w:val="22"/>
          <w:szCs w:val="22"/>
        </w:rPr>
        <w:t>Sprachassistenzgehalt</w:t>
      </w:r>
      <w:r w:rsidR="0005274B">
        <w:rPr>
          <w:color w:val="000000" w:themeColor="text1"/>
          <w:sz w:val="22"/>
          <w:szCs w:val="22"/>
        </w:rPr>
        <w:t xml:space="preserve"> kann man bei Erasmus um Geld ansuchen. </w:t>
      </w:r>
    </w:p>
    <w:p w:rsidR="00E41A4E" w:rsidRDefault="0005274B" w:rsidP="00233097">
      <w:pPr>
        <w:rPr>
          <w:color w:val="000000" w:themeColor="text1"/>
          <w:sz w:val="22"/>
          <w:szCs w:val="22"/>
        </w:rPr>
      </w:pPr>
      <w:r>
        <w:rPr>
          <w:color w:val="000000" w:themeColor="text1"/>
          <w:sz w:val="22"/>
          <w:szCs w:val="22"/>
        </w:rPr>
        <w:t>Man kann ein Erasmus Praktikum beantragen (noch während des Studiums), dann kann man auch nach Beendigung des Studiums noch ein Auslandspraktikum machen. Wenn man Hilfe braucht, soll man sich an das Büro für internationale Beziehungen melden (Ansprechperson</w:t>
      </w:r>
      <w:r w:rsidR="0011700F">
        <w:rPr>
          <w:color w:val="000000" w:themeColor="text1"/>
          <w:sz w:val="22"/>
          <w:szCs w:val="22"/>
        </w:rPr>
        <w:t xml:space="preserve"> für das Erasmuspraktikum</w:t>
      </w:r>
      <w:r>
        <w:rPr>
          <w:color w:val="000000" w:themeColor="text1"/>
          <w:sz w:val="22"/>
          <w:szCs w:val="22"/>
        </w:rPr>
        <w:t xml:space="preserve">: </w:t>
      </w:r>
      <w:proofErr w:type="spellStart"/>
      <w:r>
        <w:rPr>
          <w:color w:val="000000" w:themeColor="text1"/>
          <w:sz w:val="22"/>
          <w:szCs w:val="22"/>
        </w:rPr>
        <w:t>Mariane</w:t>
      </w:r>
      <w:proofErr w:type="spellEnd"/>
      <w:r>
        <w:rPr>
          <w:color w:val="000000" w:themeColor="text1"/>
          <w:sz w:val="22"/>
          <w:szCs w:val="22"/>
        </w:rPr>
        <w:t xml:space="preserve"> Wonneberger)</w:t>
      </w:r>
    </w:p>
    <w:p w:rsidR="00CE1BAB" w:rsidRPr="00E41A4E" w:rsidRDefault="00CE1BAB" w:rsidP="00233097">
      <w:pPr>
        <w:rPr>
          <w:color w:val="000000" w:themeColor="text1"/>
          <w:sz w:val="22"/>
          <w:szCs w:val="22"/>
        </w:rPr>
      </w:pPr>
      <w:r w:rsidRPr="00233097">
        <w:rPr>
          <w:b/>
          <w:bCs/>
          <w:color w:val="385623" w:themeColor="accent6" w:themeShade="80"/>
          <w:sz w:val="22"/>
          <w:szCs w:val="22"/>
        </w:rPr>
        <w:lastRenderedPageBreak/>
        <w:t>Bewerbungs-und Auswahlprozess</w:t>
      </w:r>
    </w:p>
    <w:p w:rsidR="00471445" w:rsidRDefault="00471445" w:rsidP="00233097">
      <w:pPr>
        <w:rPr>
          <w:b/>
          <w:bCs/>
          <w:color w:val="385623" w:themeColor="accent6" w:themeShade="80"/>
          <w:sz w:val="22"/>
          <w:szCs w:val="22"/>
        </w:rPr>
      </w:pPr>
    </w:p>
    <w:p w:rsidR="00952F6D" w:rsidRDefault="00952F6D" w:rsidP="00233097">
      <w:pPr>
        <w:rPr>
          <w:color w:val="000000" w:themeColor="text1"/>
          <w:sz w:val="22"/>
          <w:szCs w:val="22"/>
        </w:rPr>
      </w:pPr>
      <w:r w:rsidRPr="00471445">
        <w:rPr>
          <w:color w:val="385623" w:themeColor="accent6" w:themeShade="80"/>
          <w:sz w:val="22"/>
          <w:szCs w:val="22"/>
        </w:rPr>
        <w:t>Bewerbungsvoraussetzungen</w:t>
      </w:r>
      <w:r w:rsidR="00471445">
        <w:rPr>
          <w:color w:val="385623" w:themeColor="accent6" w:themeShade="80"/>
          <w:sz w:val="22"/>
          <w:szCs w:val="22"/>
        </w:rPr>
        <w:br/>
      </w:r>
      <w:r w:rsidR="00E41A4E">
        <w:rPr>
          <w:color w:val="000000" w:themeColor="text1"/>
          <w:sz w:val="22"/>
          <w:szCs w:val="22"/>
        </w:rPr>
        <w:t xml:space="preserve">Man sollte </w:t>
      </w:r>
      <w:r>
        <w:rPr>
          <w:color w:val="000000" w:themeColor="text1"/>
          <w:sz w:val="22"/>
          <w:szCs w:val="22"/>
        </w:rPr>
        <w:t>Deutsch als Muttersprache und österreichische Staatsbürger</w:t>
      </w:r>
      <w:r w:rsidR="00E41A4E">
        <w:rPr>
          <w:color w:val="000000" w:themeColor="text1"/>
          <w:sz w:val="22"/>
          <w:szCs w:val="22"/>
        </w:rPr>
        <w:t>schaft haben.</w:t>
      </w:r>
      <w:r>
        <w:rPr>
          <w:color w:val="000000" w:themeColor="text1"/>
          <w:sz w:val="22"/>
          <w:szCs w:val="22"/>
        </w:rPr>
        <w:t xml:space="preserve"> </w:t>
      </w:r>
      <w:r w:rsidR="00E41A4E">
        <w:rPr>
          <w:color w:val="000000" w:themeColor="text1"/>
          <w:sz w:val="22"/>
          <w:szCs w:val="22"/>
        </w:rPr>
        <w:t>Es werden auch</w:t>
      </w:r>
      <w:r>
        <w:rPr>
          <w:color w:val="000000" w:themeColor="text1"/>
          <w:sz w:val="22"/>
          <w:szCs w:val="22"/>
        </w:rPr>
        <w:t xml:space="preserve"> Personen</w:t>
      </w:r>
      <w:r w:rsidR="00E41A4E">
        <w:rPr>
          <w:color w:val="000000" w:themeColor="text1"/>
          <w:sz w:val="22"/>
          <w:szCs w:val="22"/>
        </w:rPr>
        <w:t xml:space="preserve"> akzeptiert</w:t>
      </w:r>
      <w:r>
        <w:rPr>
          <w:color w:val="000000" w:themeColor="text1"/>
          <w:sz w:val="22"/>
          <w:szCs w:val="22"/>
        </w:rPr>
        <w:t>, die durch das österreichische Schulsystem sozialisiert worden sind (und Deutsch auf muttersprachlichem Niveau sprechen)</w:t>
      </w:r>
      <w:r w:rsidR="00E41A4E">
        <w:rPr>
          <w:color w:val="000000" w:themeColor="text1"/>
          <w:sz w:val="22"/>
          <w:szCs w:val="22"/>
        </w:rPr>
        <w:t>,</w:t>
      </w:r>
      <w:r>
        <w:rPr>
          <w:color w:val="000000" w:themeColor="text1"/>
          <w:sz w:val="22"/>
          <w:szCs w:val="22"/>
        </w:rPr>
        <w:t xml:space="preserve"> jedoch nicht die österreichische Staatsbürgerschaft haben.</w:t>
      </w:r>
    </w:p>
    <w:p w:rsidR="00471445" w:rsidRDefault="00471445" w:rsidP="00233097">
      <w:pPr>
        <w:rPr>
          <w:color w:val="000000" w:themeColor="text1"/>
          <w:sz w:val="22"/>
          <w:szCs w:val="22"/>
        </w:rPr>
      </w:pPr>
      <w:r>
        <w:rPr>
          <w:color w:val="000000" w:themeColor="text1"/>
          <w:sz w:val="22"/>
          <w:szCs w:val="22"/>
        </w:rPr>
        <w:t>Für Studierende gilt: mindestens viersemestrige Studiendauer, am besten soll man den Bachelor schon gemacht haben.</w:t>
      </w:r>
    </w:p>
    <w:p w:rsidR="00471445" w:rsidRDefault="00471445" w:rsidP="00233097">
      <w:pPr>
        <w:rPr>
          <w:color w:val="000000" w:themeColor="text1"/>
          <w:sz w:val="22"/>
          <w:szCs w:val="22"/>
        </w:rPr>
      </w:pPr>
      <w:r>
        <w:rPr>
          <w:color w:val="000000" w:themeColor="text1"/>
          <w:sz w:val="22"/>
          <w:szCs w:val="22"/>
        </w:rPr>
        <w:t>Das maximale Alter ist abhängig vom Zielland (max. 30/35 Jahre).</w:t>
      </w:r>
    </w:p>
    <w:p w:rsidR="00471445" w:rsidRDefault="00471445" w:rsidP="00233097">
      <w:pPr>
        <w:rPr>
          <w:color w:val="000000" w:themeColor="text1"/>
          <w:sz w:val="22"/>
          <w:szCs w:val="22"/>
        </w:rPr>
      </w:pPr>
      <w:r>
        <w:rPr>
          <w:color w:val="000000" w:themeColor="text1"/>
          <w:sz w:val="22"/>
          <w:szCs w:val="22"/>
        </w:rPr>
        <w:t>Grundkenntnisse in der Landessprache sind notwendig, auch dies</w:t>
      </w:r>
      <w:r w:rsidR="00F87E1E">
        <w:rPr>
          <w:color w:val="000000" w:themeColor="text1"/>
          <w:sz w:val="22"/>
          <w:szCs w:val="22"/>
        </w:rPr>
        <w:t xml:space="preserve"> ist wieder</w:t>
      </w:r>
      <w:r>
        <w:rPr>
          <w:color w:val="000000" w:themeColor="text1"/>
          <w:sz w:val="22"/>
          <w:szCs w:val="22"/>
        </w:rPr>
        <w:t xml:space="preserve"> abhängig vom Zielland</w:t>
      </w:r>
      <w:r w:rsidR="00F87E1E">
        <w:rPr>
          <w:color w:val="000000" w:themeColor="text1"/>
          <w:sz w:val="22"/>
          <w:szCs w:val="22"/>
        </w:rPr>
        <w:t>.</w:t>
      </w:r>
    </w:p>
    <w:p w:rsidR="00471445" w:rsidRDefault="00471445" w:rsidP="00233097">
      <w:pPr>
        <w:rPr>
          <w:color w:val="000000" w:themeColor="text1"/>
          <w:sz w:val="22"/>
          <w:szCs w:val="22"/>
        </w:rPr>
      </w:pPr>
    </w:p>
    <w:p w:rsidR="00471445" w:rsidRDefault="00471445" w:rsidP="00233097">
      <w:pPr>
        <w:rPr>
          <w:color w:val="000000" w:themeColor="text1"/>
          <w:sz w:val="22"/>
          <w:szCs w:val="22"/>
        </w:rPr>
      </w:pPr>
      <w:r w:rsidRPr="00471445">
        <w:rPr>
          <w:color w:val="385623" w:themeColor="accent6" w:themeShade="80"/>
          <w:sz w:val="22"/>
          <w:szCs w:val="22"/>
        </w:rPr>
        <w:t>Bewerbungsablauf</w:t>
      </w:r>
      <w:r>
        <w:rPr>
          <w:color w:val="000000" w:themeColor="text1"/>
          <w:sz w:val="22"/>
          <w:szCs w:val="22"/>
        </w:rPr>
        <w:br/>
      </w:r>
      <w:r w:rsidR="0033105C">
        <w:rPr>
          <w:color w:val="000000" w:themeColor="text1"/>
          <w:sz w:val="22"/>
          <w:szCs w:val="22"/>
        </w:rPr>
        <w:t>Im ersten Schritt muss man sich o</w:t>
      </w:r>
      <w:r>
        <w:rPr>
          <w:color w:val="000000" w:themeColor="text1"/>
          <w:sz w:val="22"/>
          <w:szCs w:val="22"/>
        </w:rPr>
        <w:t xml:space="preserve">nline auf </w:t>
      </w:r>
      <w:hyperlink r:id="rId11" w:history="1">
        <w:r w:rsidRPr="007E29A4">
          <w:rPr>
            <w:rStyle w:val="Hyperlink"/>
            <w:sz w:val="22"/>
            <w:szCs w:val="22"/>
          </w:rPr>
          <w:t>www.weltweitunterrichten.at</w:t>
        </w:r>
      </w:hyperlink>
      <w:r>
        <w:rPr>
          <w:color w:val="000000" w:themeColor="text1"/>
          <w:sz w:val="22"/>
          <w:szCs w:val="22"/>
        </w:rPr>
        <w:t xml:space="preserve"> registrieren und dan</w:t>
      </w:r>
      <w:r w:rsidR="0033105C">
        <w:rPr>
          <w:color w:val="000000" w:themeColor="text1"/>
          <w:sz w:val="22"/>
          <w:szCs w:val="22"/>
        </w:rPr>
        <w:t>ach</w:t>
      </w:r>
      <w:r>
        <w:rPr>
          <w:color w:val="000000" w:themeColor="text1"/>
          <w:sz w:val="22"/>
          <w:szCs w:val="22"/>
        </w:rPr>
        <w:t xml:space="preserve"> kann man sich bewerben.</w:t>
      </w:r>
      <w:r>
        <w:rPr>
          <w:color w:val="000000" w:themeColor="text1"/>
          <w:sz w:val="22"/>
          <w:szCs w:val="22"/>
        </w:rPr>
        <w:br/>
        <w:t>Stammdaten und Bewerbungsdaten sind notwendig.</w:t>
      </w:r>
      <w:r>
        <w:rPr>
          <w:color w:val="000000" w:themeColor="text1"/>
          <w:sz w:val="22"/>
          <w:szCs w:val="22"/>
        </w:rPr>
        <w:br/>
        <w:t>Notwendige Unterlagen:</w:t>
      </w:r>
    </w:p>
    <w:p w:rsidR="00471445" w:rsidRDefault="00471445" w:rsidP="00471445">
      <w:pPr>
        <w:pStyle w:val="Listenabsatz"/>
        <w:numPr>
          <w:ilvl w:val="0"/>
          <w:numId w:val="2"/>
        </w:numPr>
        <w:rPr>
          <w:color w:val="000000" w:themeColor="text1"/>
          <w:sz w:val="22"/>
          <w:szCs w:val="22"/>
        </w:rPr>
      </w:pPr>
      <w:r>
        <w:rPr>
          <w:color w:val="000000" w:themeColor="text1"/>
          <w:sz w:val="22"/>
          <w:szCs w:val="22"/>
        </w:rPr>
        <w:t>Motivationsschreiben auf Deutsch</w:t>
      </w:r>
    </w:p>
    <w:p w:rsidR="00471445" w:rsidRDefault="00471445" w:rsidP="00471445">
      <w:pPr>
        <w:pStyle w:val="Listenabsatz"/>
        <w:numPr>
          <w:ilvl w:val="0"/>
          <w:numId w:val="2"/>
        </w:numPr>
        <w:rPr>
          <w:color w:val="000000" w:themeColor="text1"/>
          <w:sz w:val="22"/>
          <w:szCs w:val="22"/>
        </w:rPr>
      </w:pPr>
      <w:r>
        <w:rPr>
          <w:color w:val="000000" w:themeColor="text1"/>
          <w:sz w:val="22"/>
          <w:szCs w:val="22"/>
        </w:rPr>
        <w:t>Motivationsschreiben in der Landessprache</w:t>
      </w:r>
    </w:p>
    <w:p w:rsidR="00471445" w:rsidRDefault="00471445" w:rsidP="00471445">
      <w:pPr>
        <w:pStyle w:val="Listenabsatz"/>
        <w:numPr>
          <w:ilvl w:val="0"/>
          <w:numId w:val="2"/>
        </w:numPr>
        <w:rPr>
          <w:color w:val="000000" w:themeColor="text1"/>
          <w:sz w:val="22"/>
          <w:szCs w:val="22"/>
        </w:rPr>
      </w:pPr>
      <w:r>
        <w:rPr>
          <w:color w:val="000000" w:themeColor="text1"/>
          <w:sz w:val="22"/>
          <w:szCs w:val="22"/>
        </w:rPr>
        <w:t xml:space="preserve">Empfehlungsschreiben (UK </w:t>
      </w:r>
      <w:r w:rsidRPr="00471445">
        <w:rPr>
          <w:color w:val="000000" w:themeColor="text1"/>
          <w:sz w:val="22"/>
          <w:szCs w:val="22"/>
          <w:u w:val="single"/>
        </w:rPr>
        <w:t>neu</w:t>
      </w:r>
      <w:r>
        <w:rPr>
          <w:color w:val="000000" w:themeColor="text1"/>
          <w:sz w:val="22"/>
          <w:szCs w:val="22"/>
        </w:rPr>
        <w:t>: 2 Empfehlungsschreiben) (am besten auch in der Zielsprache übersetzt)</w:t>
      </w:r>
    </w:p>
    <w:p w:rsidR="00471445" w:rsidRDefault="00471445" w:rsidP="00471445">
      <w:pPr>
        <w:pStyle w:val="Listenabsatz"/>
        <w:numPr>
          <w:ilvl w:val="0"/>
          <w:numId w:val="2"/>
        </w:numPr>
        <w:rPr>
          <w:color w:val="000000" w:themeColor="text1"/>
          <w:sz w:val="22"/>
          <w:szCs w:val="22"/>
        </w:rPr>
      </w:pPr>
      <w:r>
        <w:rPr>
          <w:color w:val="000000" w:themeColor="text1"/>
          <w:sz w:val="22"/>
          <w:szCs w:val="22"/>
        </w:rPr>
        <w:t>Ärztlichen Attest</w:t>
      </w:r>
    </w:p>
    <w:p w:rsidR="00471445" w:rsidRPr="00471445" w:rsidRDefault="00471445" w:rsidP="00471445">
      <w:pPr>
        <w:pStyle w:val="Listenabsatz"/>
        <w:numPr>
          <w:ilvl w:val="0"/>
          <w:numId w:val="2"/>
        </w:numPr>
        <w:rPr>
          <w:color w:val="000000" w:themeColor="text1"/>
          <w:sz w:val="22"/>
          <w:szCs w:val="22"/>
        </w:rPr>
      </w:pPr>
      <w:r>
        <w:rPr>
          <w:color w:val="000000" w:themeColor="text1"/>
          <w:sz w:val="22"/>
          <w:szCs w:val="22"/>
        </w:rPr>
        <w:t xml:space="preserve">Abhängig vom Land zusätzliche Unterlagen wie Kopie des Reisepasses, Strafregisterauszug etc. </w:t>
      </w:r>
    </w:p>
    <w:p w:rsidR="002064B5" w:rsidRDefault="002064B5" w:rsidP="00233097">
      <w:pPr>
        <w:rPr>
          <w:b/>
          <w:bCs/>
          <w:color w:val="385623" w:themeColor="accent6" w:themeShade="80"/>
          <w:sz w:val="22"/>
          <w:szCs w:val="22"/>
        </w:rPr>
      </w:pPr>
    </w:p>
    <w:p w:rsidR="002064B5" w:rsidRDefault="003A69F8" w:rsidP="00233097">
      <w:pPr>
        <w:rPr>
          <w:color w:val="385623" w:themeColor="accent6" w:themeShade="80"/>
          <w:sz w:val="22"/>
          <w:szCs w:val="22"/>
        </w:rPr>
      </w:pPr>
      <w:r>
        <w:rPr>
          <w:color w:val="385623" w:themeColor="accent6" w:themeShade="80"/>
          <w:sz w:val="22"/>
          <w:szCs w:val="22"/>
        </w:rPr>
        <w:t>Auswahl und Platzierung</w:t>
      </w:r>
    </w:p>
    <w:p w:rsidR="00C0100E" w:rsidRDefault="00C0100E" w:rsidP="00233097">
      <w:pPr>
        <w:rPr>
          <w:color w:val="000000" w:themeColor="text1"/>
          <w:sz w:val="22"/>
          <w:szCs w:val="22"/>
        </w:rPr>
      </w:pPr>
      <w:r>
        <w:rPr>
          <w:color w:val="000000" w:themeColor="text1"/>
          <w:sz w:val="22"/>
          <w:szCs w:val="22"/>
        </w:rPr>
        <w:t>Interview mit der Servicestelle in Wien (bei den meisten Ländern notwendig)</w:t>
      </w:r>
      <w:r w:rsidR="00173E30">
        <w:rPr>
          <w:color w:val="000000" w:themeColor="text1"/>
          <w:sz w:val="22"/>
          <w:szCs w:val="22"/>
        </w:rPr>
        <w:t xml:space="preserve"> muss gehalten werden.</w:t>
      </w:r>
    </w:p>
    <w:p w:rsidR="002549ED" w:rsidRDefault="002549ED" w:rsidP="00233097">
      <w:pPr>
        <w:rPr>
          <w:color w:val="000000" w:themeColor="text1"/>
          <w:sz w:val="22"/>
          <w:szCs w:val="22"/>
        </w:rPr>
      </w:pPr>
    </w:p>
    <w:p w:rsidR="00C0100E" w:rsidRDefault="002549ED" w:rsidP="00233097">
      <w:pPr>
        <w:rPr>
          <w:color w:val="000000" w:themeColor="text1"/>
          <w:sz w:val="22"/>
          <w:szCs w:val="22"/>
        </w:rPr>
      </w:pPr>
      <w:r>
        <w:rPr>
          <w:color w:val="000000" w:themeColor="text1"/>
          <w:sz w:val="22"/>
          <w:szCs w:val="22"/>
        </w:rPr>
        <w:t>Zeitliche Abfolge:</w:t>
      </w:r>
    </w:p>
    <w:p w:rsidR="00C0100E" w:rsidRDefault="00C0100E" w:rsidP="00233097">
      <w:pPr>
        <w:rPr>
          <w:color w:val="000000" w:themeColor="text1"/>
          <w:sz w:val="22"/>
          <w:szCs w:val="22"/>
        </w:rPr>
      </w:pPr>
      <w:r w:rsidRPr="00C0100E">
        <w:rPr>
          <w:color w:val="000000" w:themeColor="text1"/>
          <w:sz w:val="22"/>
          <w:szCs w:val="22"/>
        </w:rPr>
        <w:sym w:font="Wingdings" w:char="F0E0"/>
      </w:r>
      <w:r>
        <w:rPr>
          <w:color w:val="000000" w:themeColor="text1"/>
          <w:sz w:val="22"/>
          <w:szCs w:val="22"/>
        </w:rPr>
        <w:t xml:space="preserve"> Bewerbungsfrist: 12.Jänner 2020</w:t>
      </w:r>
    </w:p>
    <w:p w:rsidR="00C0100E" w:rsidRDefault="00C0100E" w:rsidP="00233097">
      <w:pPr>
        <w:rPr>
          <w:color w:val="000000" w:themeColor="text1"/>
          <w:sz w:val="22"/>
          <w:szCs w:val="22"/>
        </w:rPr>
      </w:pPr>
      <w:r w:rsidRPr="00C0100E">
        <w:rPr>
          <w:color w:val="000000" w:themeColor="text1"/>
          <w:sz w:val="22"/>
          <w:szCs w:val="22"/>
        </w:rPr>
        <w:sym w:font="Wingdings" w:char="F0E0"/>
      </w:r>
      <w:r>
        <w:rPr>
          <w:color w:val="000000" w:themeColor="text1"/>
          <w:sz w:val="22"/>
          <w:szCs w:val="22"/>
        </w:rPr>
        <w:t xml:space="preserve"> Interview (zwischen Jänner und März)</w:t>
      </w:r>
    </w:p>
    <w:p w:rsidR="00C0100E" w:rsidRDefault="00C0100E" w:rsidP="00233097">
      <w:pPr>
        <w:rPr>
          <w:color w:val="000000" w:themeColor="text1"/>
          <w:sz w:val="22"/>
          <w:szCs w:val="22"/>
        </w:rPr>
      </w:pPr>
      <w:r w:rsidRPr="00C0100E">
        <w:rPr>
          <w:color w:val="000000" w:themeColor="text1"/>
          <w:sz w:val="22"/>
          <w:szCs w:val="22"/>
        </w:rPr>
        <w:sym w:font="Wingdings" w:char="F0E0"/>
      </w:r>
      <w:r>
        <w:rPr>
          <w:color w:val="000000" w:themeColor="text1"/>
          <w:sz w:val="22"/>
          <w:szCs w:val="22"/>
        </w:rPr>
        <w:t xml:space="preserve"> April/Mai: Info über Platzierung oder Warteliste</w:t>
      </w:r>
      <w:r>
        <w:rPr>
          <w:color w:val="000000" w:themeColor="text1"/>
          <w:sz w:val="22"/>
          <w:szCs w:val="22"/>
        </w:rPr>
        <w:br/>
      </w:r>
      <w:r w:rsidRPr="00C0100E">
        <w:rPr>
          <w:color w:val="000000" w:themeColor="text1"/>
          <w:sz w:val="22"/>
          <w:szCs w:val="22"/>
        </w:rPr>
        <w:sym w:font="Wingdings" w:char="F0E0"/>
      </w:r>
      <w:r>
        <w:rPr>
          <w:color w:val="000000" w:themeColor="text1"/>
          <w:sz w:val="22"/>
          <w:szCs w:val="22"/>
        </w:rPr>
        <w:t xml:space="preserve"> Frühsommer: definitive Annahme der Bewerbung durch Schule (Kontaktaufnahme mit Betreuungslehrperson, Hilfe bei der Wohnungssuche)</w:t>
      </w:r>
    </w:p>
    <w:p w:rsidR="00C0100E" w:rsidRDefault="00C0100E" w:rsidP="00233097">
      <w:pPr>
        <w:rPr>
          <w:color w:val="000000" w:themeColor="text1"/>
          <w:sz w:val="22"/>
          <w:szCs w:val="22"/>
        </w:rPr>
      </w:pPr>
      <w:r w:rsidRPr="00C0100E">
        <w:rPr>
          <w:color w:val="000000" w:themeColor="text1"/>
          <w:sz w:val="22"/>
          <w:szCs w:val="22"/>
        </w:rPr>
        <w:sym w:font="Wingdings" w:char="F0E0"/>
      </w:r>
      <w:r>
        <w:rPr>
          <w:color w:val="000000" w:themeColor="text1"/>
          <w:sz w:val="22"/>
          <w:szCs w:val="22"/>
        </w:rPr>
        <w:t xml:space="preserve"> Juli/August: Vorbereitungsseminar in Ö (optional und zu bezahlen)</w:t>
      </w:r>
    </w:p>
    <w:p w:rsidR="00C0100E" w:rsidRDefault="00C0100E" w:rsidP="00233097">
      <w:pPr>
        <w:rPr>
          <w:color w:val="000000" w:themeColor="text1"/>
          <w:sz w:val="22"/>
          <w:szCs w:val="22"/>
        </w:rPr>
      </w:pPr>
    </w:p>
    <w:p w:rsidR="00C0100E" w:rsidRPr="00942E1F" w:rsidRDefault="0011700F" w:rsidP="00233097">
      <w:pPr>
        <w:rPr>
          <w:color w:val="000000" w:themeColor="text1"/>
          <w:sz w:val="22"/>
          <w:szCs w:val="22"/>
        </w:rPr>
      </w:pPr>
      <w:r w:rsidRPr="0011700F">
        <w:rPr>
          <w:color w:val="385623" w:themeColor="accent6" w:themeShade="80"/>
          <w:sz w:val="22"/>
          <w:szCs w:val="22"/>
        </w:rPr>
        <w:t>Anrechnung</w:t>
      </w:r>
      <w:r>
        <w:rPr>
          <w:color w:val="000000" w:themeColor="text1"/>
          <w:sz w:val="22"/>
          <w:szCs w:val="22"/>
        </w:rPr>
        <w:br/>
        <w:t>Anrechenbarkeit im Studium ist universitätsabhängig</w:t>
      </w:r>
      <w:r w:rsidR="00942E1F">
        <w:rPr>
          <w:color w:val="000000" w:themeColor="text1"/>
          <w:sz w:val="22"/>
          <w:szCs w:val="22"/>
        </w:rPr>
        <w:t xml:space="preserve">. </w:t>
      </w:r>
      <w:r w:rsidR="00942E1F">
        <w:rPr>
          <w:color w:val="000000" w:themeColor="text1"/>
          <w:sz w:val="22"/>
          <w:szCs w:val="22"/>
        </w:rPr>
        <w:br/>
      </w:r>
      <w:proofErr w:type="spellStart"/>
      <w:r w:rsidR="00942E1F">
        <w:rPr>
          <w:color w:val="000000" w:themeColor="text1"/>
          <w:sz w:val="22"/>
          <w:szCs w:val="22"/>
        </w:rPr>
        <w:t>MMag</w:t>
      </w:r>
      <w:proofErr w:type="spellEnd"/>
      <w:r w:rsidR="00942E1F">
        <w:rPr>
          <w:color w:val="000000" w:themeColor="text1"/>
          <w:sz w:val="22"/>
          <w:szCs w:val="22"/>
        </w:rPr>
        <w:t xml:space="preserve">. Petra </w:t>
      </w:r>
      <w:proofErr w:type="spellStart"/>
      <w:r w:rsidR="00942E1F">
        <w:rPr>
          <w:color w:val="000000" w:themeColor="text1"/>
          <w:sz w:val="22"/>
          <w:szCs w:val="22"/>
        </w:rPr>
        <w:t>Siwek-Marcon</w:t>
      </w:r>
      <w:proofErr w:type="spellEnd"/>
      <w:r w:rsidR="00942E1F">
        <w:rPr>
          <w:color w:val="000000" w:themeColor="text1"/>
          <w:sz w:val="22"/>
          <w:szCs w:val="22"/>
        </w:rPr>
        <w:t xml:space="preserve"> ist die Ansprechpartnerin hierfür an der </w:t>
      </w:r>
      <w:proofErr w:type="spellStart"/>
      <w:r w:rsidR="00942E1F">
        <w:rPr>
          <w:color w:val="000000" w:themeColor="text1"/>
          <w:sz w:val="22"/>
          <w:szCs w:val="22"/>
        </w:rPr>
        <w:t>SoE</w:t>
      </w:r>
      <w:proofErr w:type="spellEnd"/>
      <w:r w:rsidR="00942E1F">
        <w:rPr>
          <w:color w:val="000000" w:themeColor="text1"/>
          <w:sz w:val="22"/>
          <w:szCs w:val="22"/>
        </w:rPr>
        <w:t>.</w:t>
      </w:r>
    </w:p>
    <w:p w:rsidR="0011700F" w:rsidRDefault="0011700F" w:rsidP="00233097">
      <w:pPr>
        <w:rPr>
          <w:color w:val="000000" w:themeColor="text1"/>
          <w:sz w:val="22"/>
          <w:szCs w:val="22"/>
        </w:rPr>
      </w:pPr>
    </w:p>
    <w:p w:rsidR="00942E1F" w:rsidRPr="00942E1F" w:rsidRDefault="00942E1F" w:rsidP="00233097">
      <w:pPr>
        <w:pBdr>
          <w:bottom w:val="single" w:sz="6" w:space="1" w:color="auto"/>
        </w:pBdr>
        <w:rPr>
          <w:b/>
          <w:bCs/>
          <w:color w:val="385623" w:themeColor="accent6" w:themeShade="80"/>
        </w:rPr>
      </w:pPr>
      <w:r w:rsidRPr="00942E1F">
        <w:rPr>
          <w:b/>
          <w:bCs/>
          <w:color w:val="385623" w:themeColor="accent6" w:themeShade="80"/>
        </w:rPr>
        <w:t>Die persönlichen Fazits</w:t>
      </w:r>
      <w:r w:rsidR="003E2A2A">
        <w:rPr>
          <w:b/>
          <w:bCs/>
          <w:color w:val="385623" w:themeColor="accent6" w:themeShade="80"/>
        </w:rPr>
        <w:t xml:space="preserve"> zur Sprachassistenz im Ausland</w:t>
      </w:r>
      <w:r w:rsidRPr="00942E1F">
        <w:rPr>
          <w:b/>
          <w:bCs/>
          <w:color w:val="385623" w:themeColor="accent6" w:themeShade="80"/>
        </w:rPr>
        <w:t xml:space="preserve"> fallen </w:t>
      </w:r>
      <w:r w:rsidR="00181072">
        <w:rPr>
          <w:b/>
          <w:bCs/>
          <w:color w:val="385623" w:themeColor="accent6" w:themeShade="80"/>
        </w:rPr>
        <w:t>fast immer</w:t>
      </w:r>
      <w:r w:rsidRPr="00942E1F">
        <w:rPr>
          <w:b/>
          <w:bCs/>
          <w:color w:val="385623" w:themeColor="accent6" w:themeShade="80"/>
        </w:rPr>
        <w:t xml:space="preserve"> sehr gut aus</w:t>
      </w:r>
      <w:r>
        <w:rPr>
          <w:b/>
          <w:bCs/>
          <w:color w:val="385623" w:themeColor="accent6" w:themeShade="80"/>
        </w:rPr>
        <w:t>.</w:t>
      </w:r>
    </w:p>
    <w:p w:rsidR="003E2A2A" w:rsidRDefault="003E2A2A" w:rsidP="00233097">
      <w:pPr>
        <w:rPr>
          <w:color w:val="000000" w:themeColor="text1"/>
          <w:sz w:val="22"/>
          <w:szCs w:val="22"/>
        </w:rPr>
      </w:pPr>
    </w:p>
    <w:p w:rsidR="00942E1F" w:rsidRDefault="00942E1F" w:rsidP="00233097">
      <w:pPr>
        <w:rPr>
          <w:color w:val="000000" w:themeColor="text1"/>
          <w:sz w:val="22"/>
          <w:szCs w:val="22"/>
        </w:rPr>
      </w:pPr>
      <w:r>
        <w:rPr>
          <w:color w:val="000000" w:themeColor="text1"/>
          <w:sz w:val="22"/>
          <w:szCs w:val="22"/>
        </w:rPr>
        <w:t xml:space="preserve">Servicestelle für Mobilitätsprogramme des BMBWF </w:t>
      </w:r>
      <w:r>
        <w:rPr>
          <w:color w:val="000000" w:themeColor="text1"/>
          <w:sz w:val="22"/>
          <w:szCs w:val="22"/>
        </w:rPr>
        <w:br/>
        <w:t>Universitätsstraße 5</w:t>
      </w:r>
      <w:r>
        <w:rPr>
          <w:color w:val="000000" w:themeColor="text1"/>
          <w:sz w:val="22"/>
          <w:szCs w:val="22"/>
        </w:rPr>
        <w:br/>
        <w:t>1010 Wien</w:t>
      </w:r>
    </w:p>
    <w:p w:rsidR="00942E1F" w:rsidRDefault="00942E1F" w:rsidP="00233097">
      <w:pPr>
        <w:rPr>
          <w:color w:val="000000" w:themeColor="text1"/>
          <w:sz w:val="22"/>
          <w:szCs w:val="22"/>
        </w:rPr>
      </w:pPr>
    </w:p>
    <w:p w:rsidR="00942E1F" w:rsidRDefault="002D0713" w:rsidP="00233097">
      <w:pPr>
        <w:rPr>
          <w:color w:val="000000" w:themeColor="text1"/>
          <w:sz w:val="22"/>
          <w:szCs w:val="22"/>
        </w:rPr>
      </w:pPr>
      <w:hyperlink r:id="rId12" w:history="1">
        <w:r w:rsidR="00942E1F" w:rsidRPr="007E29A4">
          <w:rPr>
            <w:rStyle w:val="Hyperlink"/>
            <w:sz w:val="22"/>
            <w:szCs w:val="22"/>
          </w:rPr>
          <w:t>www.weltweitunterrichten.at</w:t>
        </w:r>
      </w:hyperlink>
    </w:p>
    <w:p w:rsidR="00942E1F" w:rsidRDefault="002D0713" w:rsidP="00233097">
      <w:pPr>
        <w:rPr>
          <w:color w:val="000000" w:themeColor="text1"/>
          <w:sz w:val="22"/>
          <w:szCs w:val="22"/>
        </w:rPr>
      </w:pPr>
      <w:hyperlink r:id="rId13" w:history="1">
        <w:r w:rsidR="00942E1F" w:rsidRPr="007E29A4">
          <w:rPr>
            <w:rStyle w:val="Hyperlink"/>
            <w:sz w:val="22"/>
            <w:szCs w:val="22"/>
          </w:rPr>
          <w:t>www.facebook.com/sprachassistenz</w:t>
        </w:r>
      </w:hyperlink>
    </w:p>
    <w:p w:rsidR="00942E1F" w:rsidRDefault="00942E1F" w:rsidP="00233097">
      <w:pPr>
        <w:rPr>
          <w:color w:val="000000" w:themeColor="text1"/>
          <w:sz w:val="22"/>
          <w:szCs w:val="22"/>
        </w:rPr>
      </w:pPr>
    </w:p>
    <w:p w:rsidR="00C0100E" w:rsidRPr="0011700F" w:rsidRDefault="00942E1F" w:rsidP="00233097">
      <w:pPr>
        <w:rPr>
          <w:color w:val="000000" w:themeColor="text1"/>
          <w:sz w:val="22"/>
          <w:szCs w:val="22"/>
        </w:rPr>
      </w:pPr>
      <w:r>
        <w:rPr>
          <w:color w:val="000000" w:themeColor="text1"/>
          <w:sz w:val="22"/>
          <w:szCs w:val="22"/>
        </w:rPr>
        <w:t xml:space="preserve">sprachassistenz@kulturkontakt.or.at </w:t>
      </w:r>
    </w:p>
    <w:p w:rsidR="00C0100E" w:rsidRDefault="00C0100E" w:rsidP="00233097">
      <w:pPr>
        <w:pBdr>
          <w:bottom w:val="single" w:sz="6" w:space="1" w:color="auto"/>
        </w:pBdr>
        <w:rPr>
          <w:color w:val="000000" w:themeColor="text1"/>
          <w:sz w:val="22"/>
          <w:szCs w:val="22"/>
        </w:rPr>
      </w:pPr>
    </w:p>
    <w:p w:rsidR="003E2A2A" w:rsidRDefault="003E2A2A">
      <w:pPr>
        <w:rPr>
          <w:color w:val="000000" w:themeColor="text1"/>
          <w:sz w:val="22"/>
          <w:szCs w:val="22"/>
        </w:rPr>
      </w:pPr>
    </w:p>
    <w:p w:rsidR="00942E1F" w:rsidRDefault="00942E1F">
      <w:pPr>
        <w:rPr>
          <w:b/>
          <w:bCs/>
          <w:color w:val="385623" w:themeColor="accent6" w:themeShade="80"/>
        </w:rPr>
      </w:pPr>
      <w:r>
        <w:rPr>
          <w:b/>
          <w:bCs/>
          <w:color w:val="385623" w:themeColor="accent6" w:themeShade="80"/>
        </w:rPr>
        <w:lastRenderedPageBreak/>
        <w:t>Persönliche Erfahrungen</w:t>
      </w:r>
    </w:p>
    <w:p w:rsidR="00942E1F" w:rsidRDefault="00942E1F">
      <w:pPr>
        <w:rPr>
          <w:color w:val="385623" w:themeColor="accent6" w:themeShade="80"/>
        </w:rPr>
      </w:pPr>
      <w:r>
        <w:rPr>
          <w:color w:val="385623" w:themeColor="accent6" w:themeShade="80"/>
        </w:rPr>
        <w:t xml:space="preserve">Das Leben als </w:t>
      </w:r>
      <w:proofErr w:type="spellStart"/>
      <w:r>
        <w:rPr>
          <w:color w:val="385623" w:themeColor="accent6" w:themeShade="80"/>
        </w:rPr>
        <w:t>SprachassistentIn</w:t>
      </w:r>
      <w:proofErr w:type="spellEnd"/>
      <w:r>
        <w:rPr>
          <w:color w:val="385623" w:themeColor="accent6" w:themeShade="80"/>
        </w:rPr>
        <w:t xml:space="preserve"> in Frankreich</w:t>
      </w:r>
    </w:p>
    <w:p w:rsidR="00942E1F" w:rsidRDefault="00942E1F">
      <w:pPr>
        <w:rPr>
          <w:color w:val="385623" w:themeColor="accent6" w:themeShade="80"/>
        </w:rPr>
      </w:pPr>
    </w:p>
    <w:p w:rsidR="00942E1F" w:rsidRPr="00815A50" w:rsidRDefault="005D62AB">
      <w:pPr>
        <w:rPr>
          <w:color w:val="000000" w:themeColor="text1"/>
          <w:sz w:val="22"/>
          <w:szCs w:val="22"/>
        </w:rPr>
      </w:pPr>
      <w:r>
        <w:rPr>
          <w:color w:val="000000" w:themeColor="text1"/>
          <w:sz w:val="22"/>
          <w:szCs w:val="22"/>
        </w:rPr>
        <w:t xml:space="preserve">Stellen an der Primarstufe werden nur wenige angeboten. </w:t>
      </w:r>
    </w:p>
    <w:p w:rsidR="00D03037" w:rsidRDefault="00730466">
      <w:pPr>
        <w:rPr>
          <w:color w:val="000000" w:themeColor="text1"/>
          <w:sz w:val="22"/>
          <w:szCs w:val="22"/>
        </w:rPr>
      </w:pPr>
      <w:r>
        <w:rPr>
          <w:color w:val="000000" w:themeColor="text1"/>
          <w:sz w:val="22"/>
          <w:szCs w:val="22"/>
        </w:rPr>
        <w:t xml:space="preserve">Beide präsentierenden Kollegen waren an drei Schulen tätig. </w:t>
      </w:r>
      <w:r w:rsidR="00FB1BDD">
        <w:rPr>
          <w:color w:val="000000" w:themeColor="text1"/>
          <w:sz w:val="22"/>
          <w:szCs w:val="22"/>
        </w:rPr>
        <w:t>Es wird dir aber eine Stammschule zugeordnet, wo man hauptsächlich unterrichtet.</w:t>
      </w:r>
    </w:p>
    <w:p w:rsidR="00730466" w:rsidRDefault="00730466">
      <w:pPr>
        <w:rPr>
          <w:color w:val="000000" w:themeColor="text1"/>
          <w:sz w:val="22"/>
          <w:szCs w:val="22"/>
        </w:rPr>
      </w:pPr>
    </w:p>
    <w:p w:rsidR="00730466" w:rsidRPr="00730466" w:rsidRDefault="00730466">
      <w:pPr>
        <w:rPr>
          <w:color w:val="000000" w:themeColor="text1"/>
          <w:sz w:val="22"/>
          <w:szCs w:val="22"/>
        </w:rPr>
      </w:pPr>
      <w:r>
        <w:rPr>
          <w:color w:val="000000" w:themeColor="text1"/>
          <w:sz w:val="22"/>
          <w:szCs w:val="22"/>
        </w:rPr>
        <w:t xml:space="preserve">Man hat genug Freizeit, um auch noch einen anderen Job nebenbei zu machen. Man kann die Zeit aber auch dazu nutzen, um das Land kennenzulernen und zu reisen. Beide Referenten haben ca. 12 Stunden pro Woche gearbeitet. </w:t>
      </w:r>
    </w:p>
    <w:p w:rsidR="00781EEC" w:rsidRDefault="00781EEC">
      <w:pPr>
        <w:rPr>
          <w:color w:val="000000" w:themeColor="text1"/>
          <w:sz w:val="22"/>
          <w:szCs w:val="22"/>
        </w:rPr>
      </w:pPr>
    </w:p>
    <w:p w:rsidR="00FB1BDD" w:rsidRDefault="00201EFE">
      <w:pPr>
        <w:rPr>
          <w:color w:val="000000" w:themeColor="text1"/>
          <w:sz w:val="22"/>
          <w:szCs w:val="22"/>
        </w:rPr>
      </w:pPr>
      <w:r>
        <w:rPr>
          <w:color w:val="000000" w:themeColor="text1"/>
          <w:sz w:val="22"/>
          <w:szCs w:val="22"/>
        </w:rPr>
        <w:t>Die erste</w:t>
      </w:r>
      <w:r w:rsidR="00E3056F">
        <w:rPr>
          <w:color w:val="000000" w:themeColor="text1"/>
          <w:sz w:val="22"/>
          <w:szCs w:val="22"/>
        </w:rPr>
        <w:t xml:space="preserve"> Kolleg</w:t>
      </w:r>
      <w:r>
        <w:rPr>
          <w:color w:val="000000" w:themeColor="text1"/>
          <w:sz w:val="22"/>
          <w:szCs w:val="22"/>
        </w:rPr>
        <w:t>in</w:t>
      </w:r>
      <w:r w:rsidR="00E3056F">
        <w:rPr>
          <w:color w:val="000000" w:themeColor="text1"/>
          <w:sz w:val="22"/>
          <w:szCs w:val="22"/>
        </w:rPr>
        <w:t xml:space="preserve">, wurde stark in das Schulleben eingebunden und war unter anderem auch bei Notenkonferenzen dabei. Sie war auch bei diversen Ausflügen dabei (Exkursion in </w:t>
      </w:r>
      <w:r>
        <w:rPr>
          <w:color w:val="000000" w:themeColor="text1"/>
          <w:sz w:val="22"/>
          <w:szCs w:val="22"/>
        </w:rPr>
        <w:t xml:space="preserve">eine </w:t>
      </w:r>
      <w:r w:rsidR="00E3056F">
        <w:rPr>
          <w:color w:val="000000" w:themeColor="text1"/>
          <w:sz w:val="22"/>
          <w:szCs w:val="22"/>
        </w:rPr>
        <w:t xml:space="preserve">Firma, Theater, </w:t>
      </w:r>
      <w:r>
        <w:rPr>
          <w:color w:val="000000" w:themeColor="text1"/>
          <w:sz w:val="22"/>
          <w:szCs w:val="22"/>
        </w:rPr>
        <w:t>etc.</w:t>
      </w:r>
      <w:r w:rsidR="00E3056F">
        <w:rPr>
          <w:color w:val="000000" w:themeColor="text1"/>
          <w:sz w:val="22"/>
          <w:szCs w:val="22"/>
        </w:rPr>
        <w:t>…)</w:t>
      </w:r>
    </w:p>
    <w:p w:rsidR="00E3056F" w:rsidRDefault="00E3056F">
      <w:pPr>
        <w:rPr>
          <w:color w:val="000000" w:themeColor="text1"/>
          <w:sz w:val="22"/>
          <w:szCs w:val="22"/>
        </w:rPr>
      </w:pPr>
      <w:r>
        <w:rPr>
          <w:color w:val="000000" w:themeColor="text1"/>
          <w:sz w:val="22"/>
          <w:szCs w:val="22"/>
        </w:rPr>
        <w:t>Der Kontakt mit den Lehrpersonen war auch sehr bedeutsam</w:t>
      </w:r>
      <w:r w:rsidR="00201EFE">
        <w:rPr>
          <w:color w:val="000000" w:themeColor="text1"/>
          <w:sz w:val="22"/>
          <w:szCs w:val="22"/>
        </w:rPr>
        <w:t xml:space="preserve"> für sie</w:t>
      </w:r>
      <w:r>
        <w:rPr>
          <w:color w:val="000000" w:themeColor="text1"/>
          <w:sz w:val="22"/>
          <w:szCs w:val="22"/>
        </w:rPr>
        <w:t xml:space="preserve">. Sie wurde auch zu verschiedenen Familienessen </w:t>
      </w:r>
      <w:r w:rsidR="00201EFE">
        <w:rPr>
          <w:color w:val="000000" w:themeColor="text1"/>
          <w:sz w:val="22"/>
          <w:szCs w:val="22"/>
        </w:rPr>
        <w:t xml:space="preserve">von diesen </w:t>
      </w:r>
      <w:r>
        <w:rPr>
          <w:color w:val="000000" w:themeColor="text1"/>
          <w:sz w:val="22"/>
          <w:szCs w:val="22"/>
        </w:rPr>
        <w:t>eingeladen.</w:t>
      </w:r>
    </w:p>
    <w:p w:rsidR="00E3056F" w:rsidRDefault="00E3056F">
      <w:pPr>
        <w:rPr>
          <w:color w:val="000000" w:themeColor="text1"/>
          <w:sz w:val="22"/>
          <w:szCs w:val="22"/>
        </w:rPr>
      </w:pPr>
    </w:p>
    <w:p w:rsidR="00E3056F" w:rsidRDefault="00E3056F">
      <w:pPr>
        <w:rPr>
          <w:color w:val="000000" w:themeColor="text1"/>
          <w:sz w:val="22"/>
          <w:szCs w:val="22"/>
        </w:rPr>
      </w:pPr>
      <w:r>
        <w:rPr>
          <w:color w:val="000000" w:themeColor="text1"/>
          <w:sz w:val="22"/>
          <w:szCs w:val="22"/>
        </w:rPr>
        <w:t>Der zweite Kollege hat die Einbindung in der Schulalltag ähnlich erlebt: Die Lehrpersonen waren sehr herzlich zu ihm. Er wurde auch bei der Organisation eines Schüleraustausches mit einer Partnerschule in Deutschland eingebunden.</w:t>
      </w:r>
    </w:p>
    <w:p w:rsidR="00E3056F" w:rsidRDefault="00E3056F">
      <w:pPr>
        <w:rPr>
          <w:color w:val="000000" w:themeColor="text1"/>
          <w:sz w:val="22"/>
          <w:szCs w:val="22"/>
        </w:rPr>
      </w:pPr>
    </w:p>
    <w:p w:rsidR="00181072" w:rsidRDefault="00181072">
      <w:pPr>
        <w:rPr>
          <w:color w:val="000000" w:themeColor="text1"/>
          <w:sz w:val="22"/>
          <w:szCs w:val="22"/>
        </w:rPr>
      </w:pPr>
      <w:r>
        <w:rPr>
          <w:color w:val="000000" w:themeColor="text1"/>
          <w:sz w:val="22"/>
          <w:szCs w:val="22"/>
        </w:rPr>
        <w:t xml:space="preserve">Auf </w:t>
      </w:r>
      <w:hyperlink r:id="rId14" w:history="1">
        <w:r w:rsidRPr="007E29A4">
          <w:rPr>
            <w:rStyle w:val="Hyperlink"/>
            <w:sz w:val="22"/>
            <w:szCs w:val="22"/>
          </w:rPr>
          <w:t>www.weltweitunterrichten.at</w:t>
        </w:r>
      </w:hyperlink>
      <w:r>
        <w:rPr>
          <w:color w:val="000000" w:themeColor="text1"/>
          <w:sz w:val="22"/>
          <w:szCs w:val="22"/>
        </w:rPr>
        <w:t xml:space="preserve"> steht Unterricht</w:t>
      </w:r>
      <w:r w:rsidR="00A22CCE">
        <w:rPr>
          <w:color w:val="000000" w:themeColor="text1"/>
          <w:sz w:val="22"/>
          <w:szCs w:val="22"/>
        </w:rPr>
        <w:t>s</w:t>
      </w:r>
      <w:r>
        <w:rPr>
          <w:color w:val="000000" w:themeColor="text1"/>
          <w:sz w:val="22"/>
          <w:szCs w:val="22"/>
        </w:rPr>
        <w:t xml:space="preserve">material von </w:t>
      </w:r>
      <w:proofErr w:type="spellStart"/>
      <w:r>
        <w:rPr>
          <w:color w:val="000000" w:themeColor="text1"/>
          <w:sz w:val="22"/>
          <w:szCs w:val="22"/>
        </w:rPr>
        <w:t>SprachassistentInnen</w:t>
      </w:r>
      <w:proofErr w:type="spellEnd"/>
      <w:r>
        <w:rPr>
          <w:color w:val="000000" w:themeColor="text1"/>
          <w:sz w:val="22"/>
          <w:szCs w:val="22"/>
        </w:rPr>
        <w:t xml:space="preserve"> zu Verfügung, was einem die Sprachassistenz und die Vorbereitung auf Unterrichtsstunden sehr erleichtern kann. </w:t>
      </w:r>
    </w:p>
    <w:p w:rsidR="00E3056F" w:rsidRPr="000E24AB" w:rsidRDefault="00E3056F">
      <w:pPr>
        <w:rPr>
          <w:color w:val="000000" w:themeColor="text1"/>
          <w:sz w:val="22"/>
          <w:szCs w:val="22"/>
        </w:rPr>
      </w:pPr>
    </w:p>
    <w:p w:rsidR="00781EEC" w:rsidRDefault="00AC5E24">
      <w:pPr>
        <w:rPr>
          <w:color w:val="000000" w:themeColor="text1"/>
          <w:sz w:val="22"/>
          <w:szCs w:val="22"/>
        </w:rPr>
      </w:pPr>
      <w:r>
        <w:rPr>
          <w:color w:val="000000" w:themeColor="text1"/>
          <w:sz w:val="22"/>
          <w:szCs w:val="22"/>
        </w:rPr>
        <w:t>Die meisten Schulen bieten Hilfe bei der Wohnungssuche an. Manchmal kann man auch direkt bei der Schule (</w:t>
      </w:r>
      <w:r w:rsidR="000F5DE9">
        <w:rPr>
          <w:color w:val="000000" w:themeColor="text1"/>
          <w:sz w:val="22"/>
          <w:szCs w:val="22"/>
        </w:rPr>
        <w:t xml:space="preserve">in einem </w:t>
      </w:r>
      <w:r>
        <w:rPr>
          <w:color w:val="000000" w:themeColor="text1"/>
          <w:sz w:val="22"/>
          <w:szCs w:val="22"/>
        </w:rPr>
        <w:t xml:space="preserve">Internat) wohnen. </w:t>
      </w:r>
      <w:r>
        <w:rPr>
          <w:color w:val="000000" w:themeColor="text1"/>
          <w:sz w:val="22"/>
          <w:szCs w:val="22"/>
        </w:rPr>
        <w:br/>
      </w:r>
    </w:p>
    <w:p w:rsidR="00AC5E24" w:rsidRDefault="00AC5E24">
      <w:pPr>
        <w:rPr>
          <w:color w:val="000000" w:themeColor="text1"/>
          <w:sz w:val="22"/>
          <w:szCs w:val="22"/>
        </w:rPr>
      </w:pPr>
      <w:r>
        <w:rPr>
          <w:color w:val="000000" w:themeColor="text1"/>
          <w:sz w:val="22"/>
          <w:szCs w:val="22"/>
        </w:rPr>
        <w:t xml:space="preserve">Die Sprachassistenzplattform auf Facebook ist </w:t>
      </w:r>
      <w:r w:rsidR="009C1DB4">
        <w:rPr>
          <w:color w:val="000000" w:themeColor="text1"/>
          <w:sz w:val="22"/>
          <w:szCs w:val="22"/>
        </w:rPr>
        <w:t xml:space="preserve">auch </w:t>
      </w:r>
      <w:r>
        <w:rPr>
          <w:color w:val="000000" w:themeColor="text1"/>
          <w:sz w:val="22"/>
          <w:szCs w:val="22"/>
        </w:rPr>
        <w:t>sehr hilfreich</w:t>
      </w:r>
      <w:r w:rsidR="009C1DB4">
        <w:rPr>
          <w:color w:val="000000" w:themeColor="text1"/>
          <w:sz w:val="22"/>
          <w:szCs w:val="22"/>
        </w:rPr>
        <w:t xml:space="preserve"> und wurde von den Kollegen weiterempfohlen</w:t>
      </w:r>
      <w:r>
        <w:rPr>
          <w:color w:val="000000" w:themeColor="text1"/>
          <w:sz w:val="22"/>
          <w:szCs w:val="22"/>
        </w:rPr>
        <w:t xml:space="preserve">. </w:t>
      </w:r>
    </w:p>
    <w:p w:rsidR="00AC5E24" w:rsidRDefault="00AC5E24">
      <w:pPr>
        <w:rPr>
          <w:color w:val="000000" w:themeColor="text1"/>
          <w:sz w:val="22"/>
          <w:szCs w:val="22"/>
        </w:rPr>
      </w:pPr>
    </w:p>
    <w:p w:rsidR="0050116E" w:rsidRDefault="006D40C1">
      <w:pPr>
        <w:rPr>
          <w:color w:val="000000" w:themeColor="text1"/>
          <w:sz w:val="22"/>
          <w:szCs w:val="22"/>
        </w:rPr>
      </w:pPr>
      <w:r>
        <w:rPr>
          <w:color w:val="000000" w:themeColor="text1"/>
          <w:sz w:val="22"/>
          <w:szCs w:val="22"/>
        </w:rPr>
        <w:t xml:space="preserve">Bei Erasmus+ bekommt man ca. 400 Euro pro Monat, was </w:t>
      </w:r>
      <w:r w:rsidR="009E487C">
        <w:rPr>
          <w:color w:val="000000" w:themeColor="text1"/>
          <w:sz w:val="22"/>
          <w:szCs w:val="22"/>
        </w:rPr>
        <w:t xml:space="preserve">aber auch </w:t>
      </w:r>
      <w:r>
        <w:rPr>
          <w:color w:val="000000" w:themeColor="text1"/>
          <w:sz w:val="22"/>
          <w:szCs w:val="22"/>
        </w:rPr>
        <w:t xml:space="preserve">abhängig vom Gastland ist. </w:t>
      </w:r>
      <w:r>
        <w:rPr>
          <w:color w:val="000000" w:themeColor="text1"/>
          <w:sz w:val="22"/>
          <w:szCs w:val="22"/>
        </w:rPr>
        <w:br/>
        <w:t xml:space="preserve">Das Learning </w:t>
      </w:r>
      <w:r w:rsidR="00271FC4">
        <w:rPr>
          <w:color w:val="000000" w:themeColor="text1"/>
          <w:sz w:val="22"/>
          <w:szCs w:val="22"/>
        </w:rPr>
        <w:t>Agreement,</w:t>
      </w:r>
      <w:r>
        <w:rPr>
          <w:color w:val="000000" w:themeColor="text1"/>
          <w:sz w:val="22"/>
          <w:szCs w:val="22"/>
        </w:rPr>
        <w:t xml:space="preserve"> </w:t>
      </w:r>
      <w:r w:rsidR="00271FC4">
        <w:rPr>
          <w:color w:val="000000" w:themeColor="text1"/>
          <w:sz w:val="22"/>
          <w:szCs w:val="22"/>
        </w:rPr>
        <w:t>das</w:t>
      </w:r>
      <w:r>
        <w:rPr>
          <w:color w:val="000000" w:themeColor="text1"/>
          <w:sz w:val="22"/>
          <w:szCs w:val="22"/>
        </w:rPr>
        <w:t xml:space="preserve"> </w:t>
      </w:r>
      <w:r w:rsidR="00271FC4">
        <w:rPr>
          <w:color w:val="000000" w:themeColor="text1"/>
          <w:sz w:val="22"/>
          <w:szCs w:val="22"/>
        </w:rPr>
        <w:t>für die finanzielle Unterstützung</w:t>
      </w:r>
      <w:r>
        <w:rPr>
          <w:color w:val="000000" w:themeColor="text1"/>
          <w:sz w:val="22"/>
          <w:szCs w:val="22"/>
        </w:rPr>
        <w:t xml:space="preserve"> notwendig ist, ist relativ einfach zu organisieren.</w:t>
      </w:r>
      <w:r>
        <w:rPr>
          <w:color w:val="000000" w:themeColor="text1"/>
          <w:sz w:val="22"/>
          <w:szCs w:val="22"/>
        </w:rPr>
        <w:br/>
        <w:t xml:space="preserve">Beide Kollegen haben sich die Sprachassistenz als Masterpraktikum anrechnen lassen. </w:t>
      </w:r>
      <w:r>
        <w:rPr>
          <w:color w:val="000000" w:themeColor="text1"/>
          <w:sz w:val="22"/>
          <w:szCs w:val="22"/>
        </w:rPr>
        <w:br/>
      </w:r>
      <w:r w:rsidR="00271FC4">
        <w:rPr>
          <w:color w:val="000000" w:themeColor="text1"/>
          <w:sz w:val="22"/>
          <w:szCs w:val="22"/>
        </w:rPr>
        <w:t xml:space="preserve">Für die Anrechnung ist die quantitative Äquivalenz wichtig. Wenn die gehaltenen Stunden an die Voraussetzungen des Praktikums rankommen, ist die Wahrscheinlichkeit, dass das Praktikum angerechnet wird, groß. Es </w:t>
      </w:r>
      <w:r w:rsidR="009C1DB4">
        <w:rPr>
          <w:color w:val="000000" w:themeColor="text1"/>
          <w:sz w:val="22"/>
          <w:szCs w:val="22"/>
        </w:rPr>
        <w:t>ist hierbei empfohlen</w:t>
      </w:r>
      <w:r w:rsidR="00271FC4">
        <w:rPr>
          <w:color w:val="000000" w:themeColor="text1"/>
          <w:sz w:val="22"/>
          <w:szCs w:val="22"/>
        </w:rPr>
        <w:t xml:space="preserve">, </w:t>
      </w:r>
      <w:r w:rsidR="009C1DB4">
        <w:rPr>
          <w:color w:val="000000" w:themeColor="text1"/>
          <w:sz w:val="22"/>
          <w:szCs w:val="22"/>
        </w:rPr>
        <w:t>dass</w:t>
      </w:r>
      <w:r w:rsidR="00271FC4">
        <w:rPr>
          <w:color w:val="000000" w:themeColor="text1"/>
          <w:sz w:val="22"/>
          <w:szCs w:val="22"/>
        </w:rPr>
        <w:t xml:space="preserve"> man die Stunden mitprotokolliert und am Ende dies von der </w:t>
      </w:r>
      <w:r w:rsidR="009C1DB4">
        <w:rPr>
          <w:color w:val="000000" w:themeColor="text1"/>
          <w:sz w:val="22"/>
          <w:szCs w:val="22"/>
        </w:rPr>
        <w:t>Gasts</w:t>
      </w:r>
      <w:r w:rsidR="00271FC4">
        <w:rPr>
          <w:color w:val="000000" w:themeColor="text1"/>
          <w:sz w:val="22"/>
          <w:szCs w:val="22"/>
        </w:rPr>
        <w:t>chule unterschreiben lässt.</w:t>
      </w:r>
    </w:p>
    <w:p w:rsidR="00C15994" w:rsidRDefault="00E81E27">
      <w:pPr>
        <w:pBdr>
          <w:bottom w:val="single" w:sz="6" w:space="1" w:color="auto"/>
        </w:pBdr>
        <w:rPr>
          <w:color w:val="000000" w:themeColor="text1"/>
          <w:sz w:val="22"/>
          <w:szCs w:val="22"/>
        </w:rPr>
      </w:pPr>
      <w:r>
        <w:rPr>
          <w:color w:val="000000" w:themeColor="text1"/>
          <w:sz w:val="22"/>
          <w:szCs w:val="22"/>
        </w:rPr>
        <w:t>Wenn man sich die Sprachassistenz als Masterpraktikum anrechnen lassen möchte, dann muss man für das Masterpraktikum schon inskribiert sein</w:t>
      </w:r>
      <w:r w:rsidR="00D92FAD">
        <w:rPr>
          <w:color w:val="000000" w:themeColor="text1"/>
          <w:sz w:val="22"/>
          <w:szCs w:val="22"/>
        </w:rPr>
        <w:t xml:space="preserve"> und den ÖH Beitrag weiterhin bezahlen</w:t>
      </w:r>
      <w:r>
        <w:rPr>
          <w:color w:val="000000" w:themeColor="text1"/>
          <w:sz w:val="22"/>
          <w:szCs w:val="22"/>
        </w:rPr>
        <w:t xml:space="preserve">. </w:t>
      </w:r>
    </w:p>
    <w:p w:rsidR="003C7FDB" w:rsidRDefault="003C7FDB">
      <w:pPr>
        <w:pBdr>
          <w:bottom w:val="single" w:sz="6" w:space="1" w:color="auto"/>
        </w:pBdr>
        <w:rPr>
          <w:color w:val="000000" w:themeColor="text1"/>
          <w:sz w:val="22"/>
          <w:szCs w:val="22"/>
        </w:rPr>
      </w:pPr>
    </w:p>
    <w:p w:rsidR="004159CE" w:rsidRDefault="004159CE">
      <w:pPr>
        <w:rPr>
          <w:color w:val="000000" w:themeColor="text1"/>
          <w:sz w:val="22"/>
          <w:szCs w:val="22"/>
        </w:rPr>
      </w:pPr>
    </w:p>
    <w:p w:rsidR="004159CE" w:rsidRDefault="004159CE">
      <w:pPr>
        <w:rPr>
          <w:color w:val="000000" w:themeColor="text1"/>
          <w:sz w:val="22"/>
          <w:szCs w:val="22"/>
        </w:rPr>
      </w:pPr>
      <w:r>
        <w:rPr>
          <w:color w:val="000000" w:themeColor="text1"/>
          <w:sz w:val="22"/>
          <w:szCs w:val="22"/>
        </w:rPr>
        <w:t xml:space="preserve">Frau Mag. </w:t>
      </w:r>
      <w:proofErr w:type="spellStart"/>
      <w:r>
        <w:rPr>
          <w:color w:val="000000" w:themeColor="text1"/>
          <w:sz w:val="22"/>
          <w:szCs w:val="22"/>
        </w:rPr>
        <w:t>Mariane</w:t>
      </w:r>
      <w:proofErr w:type="spellEnd"/>
      <w:r>
        <w:rPr>
          <w:color w:val="000000" w:themeColor="text1"/>
          <w:sz w:val="22"/>
          <w:szCs w:val="22"/>
        </w:rPr>
        <w:t xml:space="preserve"> Wonneberger</w:t>
      </w:r>
    </w:p>
    <w:p w:rsidR="004159CE" w:rsidRPr="001D47BC" w:rsidRDefault="00B1726E">
      <w:pPr>
        <w:rPr>
          <w:b/>
          <w:bCs/>
          <w:color w:val="385623" w:themeColor="accent6" w:themeShade="80"/>
        </w:rPr>
      </w:pPr>
      <w:r w:rsidRPr="001D47BC">
        <w:rPr>
          <w:b/>
          <w:bCs/>
          <w:color w:val="385623" w:themeColor="accent6" w:themeShade="80"/>
        </w:rPr>
        <w:t>Finanzierungsmöglichkeiten</w:t>
      </w:r>
    </w:p>
    <w:p w:rsidR="00B1726E" w:rsidRDefault="00B1726E">
      <w:pPr>
        <w:rPr>
          <w:color w:val="385623" w:themeColor="accent6" w:themeShade="80"/>
          <w:sz w:val="22"/>
          <w:szCs w:val="22"/>
        </w:rPr>
      </w:pPr>
    </w:p>
    <w:p w:rsidR="00B1726E" w:rsidRDefault="00B1726E">
      <w:pPr>
        <w:rPr>
          <w:color w:val="385623" w:themeColor="accent6" w:themeShade="80"/>
          <w:sz w:val="22"/>
          <w:szCs w:val="22"/>
        </w:rPr>
      </w:pPr>
      <w:r>
        <w:rPr>
          <w:color w:val="385623" w:themeColor="accent6" w:themeShade="80"/>
          <w:sz w:val="22"/>
          <w:szCs w:val="22"/>
        </w:rPr>
        <w:t xml:space="preserve">Erasmus + </w:t>
      </w:r>
    </w:p>
    <w:p w:rsidR="00233613" w:rsidRDefault="00B1726E">
      <w:pPr>
        <w:rPr>
          <w:color w:val="000000" w:themeColor="text1"/>
          <w:sz w:val="22"/>
          <w:szCs w:val="22"/>
        </w:rPr>
      </w:pPr>
      <w:r>
        <w:rPr>
          <w:color w:val="000000" w:themeColor="text1"/>
          <w:sz w:val="22"/>
          <w:szCs w:val="22"/>
        </w:rPr>
        <w:t>Man kann ein Praktikum in allen 28 Ländern der europäischen Union und auch ein paar anderen Ländern machen (Island, Liechtenstein, Norwegen, Türkei und die früheren jugoslawischen Ländern</w:t>
      </w:r>
      <w:r w:rsidR="00233613">
        <w:rPr>
          <w:color w:val="000000" w:themeColor="text1"/>
          <w:sz w:val="22"/>
          <w:szCs w:val="22"/>
        </w:rPr>
        <w:t>, etc.</w:t>
      </w:r>
      <w:r>
        <w:rPr>
          <w:color w:val="000000" w:themeColor="text1"/>
          <w:sz w:val="22"/>
          <w:szCs w:val="22"/>
        </w:rPr>
        <w:t>)</w:t>
      </w:r>
      <w:r>
        <w:rPr>
          <w:color w:val="000000" w:themeColor="text1"/>
          <w:sz w:val="22"/>
          <w:szCs w:val="22"/>
        </w:rPr>
        <w:br/>
        <w:t>Man kann Praktika während des Studiums (Zahlung des ÖH-Beitrages) machen aber auch danach, wenn man exmatrikuliert ist</w:t>
      </w:r>
      <w:r w:rsidR="006159DE">
        <w:rPr>
          <w:color w:val="000000" w:themeColor="text1"/>
          <w:sz w:val="22"/>
          <w:szCs w:val="22"/>
        </w:rPr>
        <w:t xml:space="preserve"> (3 Monate nach Abschluss muss man es antreten und 12 Monate nach Abschluss muss das Praktikum fertig sein)</w:t>
      </w:r>
      <w:r>
        <w:rPr>
          <w:color w:val="000000" w:themeColor="text1"/>
          <w:sz w:val="22"/>
          <w:szCs w:val="22"/>
        </w:rPr>
        <w:t>.</w:t>
      </w:r>
    </w:p>
    <w:p w:rsidR="008058DD" w:rsidRDefault="008058DD">
      <w:pPr>
        <w:rPr>
          <w:color w:val="000000" w:themeColor="text1"/>
          <w:sz w:val="22"/>
          <w:szCs w:val="22"/>
        </w:rPr>
      </w:pPr>
      <w:r>
        <w:rPr>
          <w:color w:val="000000" w:themeColor="text1"/>
          <w:sz w:val="22"/>
          <w:szCs w:val="22"/>
        </w:rPr>
        <w:lastRenderedPageBreak/>
        <w:t>Auch wenn es ein Graduiertenpraktikum ist, muss es fachbezogen sein.</w:t>
      </w:r>
    </w:p>
    <w:p w:rsidR="008058DD" w:rsidRDefault="008058DD">
      <w:pPr>
        <w:rPr>
          <w:color w:val="000000" w:themeColor="text1"/>
          <w:sz w:val="22"/>
          <w:szCs w:val="22"/>
        </w:rPr>
      </w:pPr>
    </w:p>
    <w:p w:rsidR="008058DD" w:rsidRDefault="008058DD">
      <w:pPr>
        <w:rPr>
          <w:color w:val="000000" w:themeColor="text1"/>
          <w:sz w:val="22"/>
          <w:szCs w:val="22"/>
        </w:rPr>
      </w:pPr>
      <w:r>
        <w:rPr>
          <w:color w:val="000000" w:themeColor="text1"/>
          <w:sz w:val="22"/>
          <w:szCs w:val="22"/>
        </w:rPr>
        <w:t>Man kann sein Praktikum nicht bei EU-Einrichtungen und Organisationen, die EU-Programme verwalten, machen. Man kann es an jedem Unternehmen und an jeder öffentlichen Einrichtungen, Bildungseinrichtungen, Vereine, NGOs und diplomatische Vertretungen machen.</w:t>
      </w:r>
    </w:p>
    <w:p w:rsidR="008058DD" w:rsidRDefault="008058DD">
      <w:pPr>
        <w:rPr>
          <w:color w:val="000000" w:themeColor="text1"/>
          <w:sz w:val="22"/>
          <w:szCs w:val="22"/>
        </w:rPr>
      </w:pPr>
    </w:p>
    <w:p w:rsidR="008058DD" w:rsidRDefault="008058DD">
      <w:pPr>
        <w:rPr>
          <w:color w:val="000000" w:themeColor="text1"/>
          <w:sz w:val="22"/>
          <w:szCs w:val="22"/>
        </w:rPr>
      </w:pPr>
      <w:r>
        <w:rPr>
          <w:color w:val="000000" w:themeColor="text1"/>
          <w:sz w:val="22"/>
          <w:szCs w:val="22"/>
        </w:rPr>
        <w:t xml:space="preserve">Es werden keine Sprachkurse vor Ort von Erasmus finanziert. </w:t>
      </w:r>
    </w:p>
    <w:p w:rsidR="008058DD" w:rsidRDefault="008058DD">
      <w:pPr>
        <w:rPr>
          <w:color w:val="000000" w:themeColor="text1"/>
          <w:sz w:val="22"/>
          <w:szCs w:val="22"/>
        </w:rPr>
      </w:pPr>
    </w:p>
    <w:p w:rsidR="008058DD" w:rsidRDefault="008058DD">
      <w:pPr>
        <w:rPr>
          <w:color w:val="385623" w:themeColor="accent6" w:themeShade="80"/>
          <w:sz w:val="22"/>
          <w:szCs w:val="22"/>
        </w:rPr>
      </w:pPr>
      <w:r>
        <w:rPr>
          <w:color w:val="385623" w:themeColor="accent6" w:themeShade="80"/>
          <w:sz w:val="22"/>
          <w:szCs w:val="22"/>
        </w:rPr>
        <w:t>Bewerbungsunterlagen &amp; weiter Informationen</w:t>
      </w:r>
    </w:p>
    <w:p w:rsidR="008058DD" w:rsidRDefault="008058DD">
      <w:pPr>
        <w:rPr>
          <w:color w:val="385623" w:themeColor="accent6" w:themeShade="80"/>
          <w:sz w:val="22"/>
          <w:szCs w:val="22"/>
        </w:rPr>
      </w:pPr>
    </w:p>
    <w:p w:rsidR="00A55590" w:rsidRDefault="00AF6768" w:rsidP="00A55590">
      <w:pPr>
        <w:rPr>
          <w:color w:val="000000" w:themeColor="text1"/>
          <w:sz w:val="22"/>
          <w:szCs w:val="22"/>
        </w:rPr>
      </w:pPr>
      <w:r>
        <w:rPr>
          <w:color w:val="000000" w:themeColor="text1"/>
          <w:sz w:val="22"/>
          <w:szCs w:val="22"/>
        </w:rPr>
        <w:t>Informationen sind auf der Homepage der Universität Salzburg zu finden (</w:t>
      </w:r>
      <w:r w:rsidR="007D67AC">
        <w:rPr>
          <w:color w:val="000000" w:themeColor="text1"/>
          <w:sz w:val="22"/>
          <w:szCs w:val="22"/>
        </w:rPr>
        <w:t xml:space="preserve">Stichwort: </w:t>
      </w:r>
      <w:r>
        <w:rPr>
          <w:color w:val="000000" w:themeColor="text1"/>
          <w:sz w:val="22"/>
          <w:szCs w:val="22"/>
        </w:rPr>
        <w:t>Büro für internationale Beziehungen)</w:t>
      </w:r>
      <w:r w:rsidR="00B11443">
        <w:rPr>
          <w:color w:val="000000" w:themeColor="text1"/>
          <w:sz w:val="22"/>
          <w:szCs w:val="22"/>
        </w:rPr>
        <w:t>.</w:t>
      </w:r>
      <w:r>
        <w:rPr>
          <w:color w:val="000000" w:themeColor="text1"/>
          <w:sz w:val="22"/>
          <w:szCs w:val="22"/>
        </w:rPr>
        <w:br/>
      </w:r>
      <w:r w:rsidR="00A55590">
        <w:rPr>
          <w:color w:val="000000" w:themeColor="text1"/>
          <w:sz w:val="22"/>
          <w:szCs w:val="22"/>
        </w:rPr>
        <w:t xml:space="preserve">Vor Antritt des Praktikums braucht man die </w:t>
      </w:r>
      <w:r w:rsidR="00A55590" w:rsidRPr="00A55590">
        <w:rPr>
          <w:color w:val="000000" w:themeColor="text1"/>
          <w:sz w:val="22"/>
          <w:szCs w:val="22"/>
        </w:rPr>
        <w:t>Bewerbungsunterlagen</w:t>
      </w:r>
      <w:r w:rsidR="00A55590">
        <w:rPr>
          <w:color w:val="000000" w:themeColor="text1"/>
          <w:sz w:val="22"/>
          <w:szCs w:val="22"/>
        </w:rPr>
        <w:t xml:space="preserve"> und das darauf entstehende Learning Agreement, welches dann zu unterschreiben und einzureichen ist.</w:t>
      </w:r>
    </w:p>
    <w:p w:rsidR="00AF6768" w:rsidRDefault="00755E43" w:rsidP="00A55590">
      <w:pPr>
        <w:rPr>
          <w:color w:val="000000" w:themeColor="text1"/>
          <w:sz w:val="22"/>
          <w:szCs w:val="22"/>
        </w:rPr>
      </w:pPr>
      <w:proofErr w:type="spellStart"/>
      <w:r>
        <w:rPr>
          <w:color w:val="000000" w:themeColor="text1"/>
          <w:sz w:val="22"/>
          <w:szCs w:val="22"/>
        </w:rPr>
        <w:t>Da</w:t>
      </w:r>
      <w:r w:rsidR="005F5B2B">
        <w:rPr>
          <w:color w:val="000000" w:themeColor="text1"/>
          <w:sz w:val="22"/>
          <w:szCs w:val="22"/>
        </w:rPr>
        <w:t>Z</w:t>
      </w:r>
      <w:proofErr w:type="spellEnd"/>
      <w:r>
        <w:rPr>
          <w:color w:val="000000" w:themeColor="text1"/>
          <w:sz w:val="22"/>
          <w:szCs w:val="22"/>
        </w:rPr>
        <w:t>/</w:t>
      </w:r>
      <w:proofErr w:type="spellStart"/>
      <w:r>
        <w:rPr>
          <w:color w:val="000000" w:themeColor="text1"/>
          <w:sz w:val="22"/>
          <w:szCs w:val="22"/>
        </w:rPr>
        <w:t>Da</w:t>
      </w:r>
      <w:r w:rsidR="005F5B2B">
        <w:rPr>
          <w:color w:val="000000" w:themeColor="text1"/>
          <w:sz w:val="22"/>
          <w:szCs w:val="22"/>
        </w:rPr>
        <w:t>F</w:t>
      </w:r>
      <w:proofErr w:type="spellEnd"/>
      <w:r w:rsidR="005F5B2B">
        <w:rPr>
          <w:color w:val="000000" w:themeColor="text1"/>
          <w:sz w:val="22"/>
          <w:szCs w:val="22"/>
        </w:rPr>
        <w:t xml:space="preserve"> </w:t>
      </w:r>
      <w:r>
        <w:rPr>
          <w:color w:val="000000" w:themeColor="text1"/>
          <w:sz w:val="22"/>
          <w:szCs w:val="22"/>
        </w:rPr>
        <w:t xml:space="preserve">ist keine Voraussetzung für die Sprachassistenz. </w:t>
      </w:r>
    </w:p>
    <w:p w:rsidR="00755E43" w:rsidRDefault="00755E43" w:rsidP="00A55590">
      <w:pPr>
        <w:rPr>
          <w:color w:val="000000" w:themeColor="text1"/>
          <w:sz w:val="22"/>
          <w:szCs w:val="22"/>
        </w:rPr>
      </w:pPr>
    </w:p>
    <w:p w:rsidR="00755E43" w:rsidRDefault="00755E43" w:rsidP="00A55590">
      <w:pPr>
        <w:rPr>
          <w:color w:val="000000" w:themeColor="text1"/>
          <w:sz w:val="22"/>
          <w:szCs w:val="22"/>
        </w:rPr>
      </w:pPr>
    </w:p>
    <w:p w:rsidR="00AF6768" w:rsidRDefault="00AF6768" w:rsidP="00A55590">
      <w:pPr>
        <w:rPr>
          <w:color w:val="000000" w:themeColor="text1"/>
          <w:sz w:val="22"/>
          <w:szCs w:val="22"/>
        </w:rPr>
      </w:pPr>
    </w:p>
    <w:p w:rsidR="00A55590" w:rsidRDefault="00A55590" w:rsidP="00A55590">
      <w:pPr>
        <w:rPr>
          <w:color w:val="000000" w:themeColor="text1"/>
          <w:sz w:val="22"/>
          <w:szCs w:val="22"/>
        </w:rPr>
      </w:pPr>
    </w:p>
    <w:p w:rsidR="00A55590" w:rsidRPr="00A55590" w:rsidRDefault="00A55590" w:rsidP="00A55590">
      <w:pPr>
        <w:rPr>
          <w:color w:val="000000" w:themeColor="text1"/>
          <w:sz w:val="22"/>
          <w:szCs w:val="22"/>
        </w:rPr>
      </w:pPr>
    </w:p>
    <w:sectPr w:rsidR="00A55590" w:rsidRPr="00A55590" w:rsidSect="00115E05">
      <w:footerReference w:type="even" r:id="rId15"/>
      <w:footerReference w:type="default" r:id="rId16"/>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D0713" w:rsidRDefault="002D0713" w:rsidP="00C4071C">
      <w:r>
        <w:separator/>
      </w:r>
    </w:p>
  </w:endnote>
  <w:endnote w:type="continuationSeparator" w:id="0">
    <w:p w:rsidR="002D0713" w:rsidRDefault="002D0713" w:rsidP="00C4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117526357"/>
      <w:docPartObj>
        <w:docPartGallery w:val="Page Numbers (Bottom of Page)"/>
        <w:docPartUnique/>
      </w:docPartObj>
    </w:sdtPr>
    <w:sdtEndPr>
      <w:rPr>
        <w:rStyle w:val="Seitenzahl"/>
      </w:rPr>
    </w:sdtEndPr>
    <w:sdtContent>
      <w:p w:rsidR="00C4071C" w:rsidRDefault="00C4071C" w:rsidP="003877D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C4071C" w:rsidRDefault="00C4071C" w:rsidP="00C4071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915001927"/>
      <w:docPartObj>
        <w:docPartGallery w:val="Page Numbers (Bottom of Page)"/>
        <w:docPartUnique/>
      </w:docPartObj>
    </w:sdtPr>
    <w:sdtEndPr>
      <w:rPr>
        <w:rStyle w:val="Seitenzahl"/>
      </w:rPr>
    </w:sdtEndPr>
    <w:sdtContent>
      <w:p w:rsidR="00C4071C" w:rsidRDefault="00C4071C" w:rsidP="003877DA">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C4071C" w:rsidRDefault="00C4071C" w:rsidP="00C4071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D0713" w:rsidRDefault="002D0713" w:rsidP="00C4071C">
      <w:r>
        <w:separator/>
      </w:r>
    </w:p>
  </w:footnote>
  <w:footnote w:type="continuationSeparator" w:id="0">
    <w:p w:rsidR="002D0713" w:rsidRDefault="002D0713" w:rsidP="00C40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C66B91"/>
    <w:multiLevelType w:val="hybridMultilevel"/>
    <w:tmpl w:val="B3C2C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3964DF"/>
    <w:multiLevelType w:val="hybridMultilevel"/>
    <w:tmpl w:val="F8A229B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2700880"/>
    <w:multiLevelType w:val="hybridMultilevel"/>
    <w:tmpl w:val="A26A6F4E"/>
    <w:lvl w:ilvl="0" w:tplc="0AFA8E7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A2A"/>
    <w:rsid w:val="0005274B"/>
    <w:rsid w:val="000E24AB"/>
    <w:rsid w:val="000F5DE9"/>
    <w:rsid w:val="00115E05"/>
    <w:rsid w:val="0011700F"/>
    <w:rsid w:val="00121600"/>
    <w:rsid w:val="00173E30"/>
    <w:rsid w:val="00181072"/>
    <w:rsid w:val="001D47BC"/>
    <w:rsid w:val="00201EFE"/>
    <w:rsid w:val="002064B5"/>
    <w:rsid w:val="00233097"/>
    <w:rsid w:val="00233613"/>
    <w:rsid w:val="002549ED"/>
    <w:rsid w:val="00271FC4"/>
    <w:rsid w:val="002C7116"/>
    <w:rsid w:val="002D0713"/>
    <w:rsid w:val="002D07D4"/>
    <w:rsid w:val="0033105C"/>
    <w:rsid w:val="003A69F8"/>
    <w:rsid w:val="003C7FDB"/>
    <w:rsid w:val="003E2A2A"/>
    <w:rsid w:val="004159CE"/>
    <w:rsid w:val="00425F40"/>
    <w:rsid w:val="00444A2A"/>
    <w:rsid w:val="0046109F"/>
    <w:rsid w:val="00471445"/>
    <w:rsid w:val="004D2C44"/>
    <w:rsid w:val="0050116E"/>
    <w:rsid w:val="005D62AB"/>
    <w:rsid w:val="005E6E1A"/>
    <w:rsid w:val="005F5B2B"/>
    <w:rsid w:val="006065E1"/>
    <w:rsid w:val="006159DE"/>
    <w:rsid w:val="00624BAC"/>
    <w:rsid w:val="006D40C1"/>
    <w:rsid w:val="006F085B"/>
    <w:rsid w:val="007065A9"/>
    <w:rsid w:val="00730466"/>
    <w:rsid w:val="00755E43"/>
    <w:rsid w:val="007606E3"/>
    <w:rsid w:val="00781EEC"/>
    <w:rsid w:val="007B47CB"/>
    <w:rsid w:val="007D67AC"/>
    <w:rsid w:val="008058DD"/>
    <w:rsid w:val="00815A50"/>
    <w:rsid w:val="00845F5B"/>
    <w:rsid w:val="00942E1F"/>
    <w:rsid w:val="00952F6D"/>
    <w:rsid w:val="009A0656"/>
    <w:rsid w:val="009C1DB4"/>
    <w:rsid w:val="009E487C"/>
    <w:rsid w:val="00A22CCE"/>
    <w:rsid w:val="00A55590"/>
    <w:rsid w:val="00AC5E24"/>
    <w:rsid w:val="00AE38AD"/>
    <w:rsid w:val="00AF6768"/>
    <w:rsid w:val="00B11443"/>
    <w:rsid w:val="00B1726E"/>
    <w:rsid w:val="00B250B1"/>
    <w:rsid w:val="00B3317D"/>
    <w:rsid w:val="00B91E79"/>
    <w:rsid w:val="00C0100E"/>
    <w:rsid w:val="00C01A03"/>
    <w:rsid w:val="00C15994"/>
    <w:rsid w:val="00C4071C"/>
    <w:rsid w:val="00C64A8A"/>
    <w:rsid w:val="00CE1BAB"/>
    <w:rsid w:val="00CE63A0"/>
    <w:rsid w:val="00D03037"/>
    <w:rsid w:val="00D057B7"/>
    <w:rsid w:val="00D566E9"/>
    <w:rsid w:val="00D86630"/>
    <w:rsid w:val="00D92FAD"/>
    <w:rsid w:val="00DA4BD5"/>
    <w:rsid w:val="00DD1C57"/>
    <w:rsid w:val="00E3056F"/>
    <w:rsid w:val="00E37BDC"/>
    <w:rsid w:val="00E41A4E"/>
    <w:rsid w:val="00E73213"/>
    <w:rsid w:val="00E81E27"/>
    <w:rsid w:val="00E9598F"/>
    <w:rsid w:val="00EC2F87"/>
    <w:rsid w:val="00ED579A"/>
    <w:rsid w:val="00F7663E"/>
    <w:rsid w:val="00F87E1E"/>
    <w:rsid w:val="00FB1B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CEAC2-FA54-4B40-B089-0488B140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C4071C"/>
    <w:pPr>
      <w:tabs>
        <w:tab w:val="center" w:pos="4536"/>
        <w:tab w:val="right" w:pos="9072"/>
      </w:tabs>
    </w:pPr>
  </w:style>
  <w:style w:type="character" w:customStyle="1" w:styleId="FuzeileZchn">
    <w:name w:val="Fußzeile Zchn"/>
    <w:basedOn w:val="Absatz-Standardschriftart"/>
    <w:link w:val="Fuzeile"/>
    <w:uiPriority w:val="99"/>
    <w:rsid w:val="00C4071C"/>
  </w:style>
  <w:style w:type="character" w:styleId="Seitenzahl">
    <w:name w:val="page number"/>
    <w:basedOn w:val="Absatz-Standardschriftart"/>
    <w:uiPriority w:val="99"/>
    <w:semiHidden/>
    <w:unhideWhenUsed/>
    <w:rsid w:val="00C4071C"/>
  </w:style>
  <w:style w:type="character" w:styleId="Hyperlink">
    <w:name w:val="Hyperlink"/>
    <w:basedOn w:val="Absatz-Standardschriftart"/>
    <w:uiPriority w:val="99"/>
    <w:unhideWhenUsed/>
    <w:rsid w:val="00E9598F"/>
    <w:rPr>
      <w:color w:val="0563C1" w:themeColor="hyperlink"/>
      <w:u w:val="single"/>
    </w:rPr>
  </w:style>
  <w:style w:type="character" w:styleId="NichtaufgelsteErwhnung">
    <w:name w:val="Unresolved Mention"/>
    <w:basedOn w:val="Absatz-Standardschriftart"/>
    <w:uiPriority w:val="99"/>
    <w:semiHidden/>
    <w:unhideWhenUsed/>
    <w:rsid w:val="00E9598F"/>
    <w:rPr>
      <w:color w:val="605E5C"/>
      <w:shd w:val="clear" w:color="auto" w:fill="E1DFDD"/>
    </w:rPr>
  </w:style>
  <w:style w:type="character" w:styleId="BesuchterLink">
    <w:name w:val="FollowedHyperlink"/>
    <w:basedOn w:val="Absatz-Standardschriftart"/>
    <w:uiPriority w:val="99"/>
    <w:semiHidden/>
    <w:unhideWhenUsed/>
    <w:rsid w:val="000E24AB"/>
    <w:rPr>
      <w:color w:val="954F72" w:themeColor="followedHyperlink"/>
      <w:u w:val="single"/>
    </w:rPr>
  </w:style>
  <w:style w:type="paragraph" w:styleId="Listenabsatz">
    <w:name w:val="List Paragraph"/>
    <w:basedOn w:val="Standard"/>
    <w:uiPriority w:val="34"/>
    <w:qFormat/>
    <w:rsid w:val="00CE1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4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tweitunterrichten.at" TargetMode="External"/><Relationship Id="rId13" Type="http://schemas.openxmlformats.org/officeDocument/2006/relationships/hyperlink" Target="http://www.facebook.com/sprachassisten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eltweitunterrichten.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ltweitunterrichten.a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weltweitunterrichten.at" TargetMode="External"/><Relationship Id="rId4" Type="http://schemas.openxmlformats.org/officeDocument/2006/relationships/webSettings" Target="webSettings.xml"/><Relationship Id="rId9" Type="http://schemas.openxmlformats.org/officeDocument/2006/relationships/hyperlink" Target="mailto:stephan.neuhaeuser@bmbwf.gv.at/" TargetMode="External"/><Relationship Id="rId14" Type="http://schemas.openxmlformats.org/officeDocument/2006/relationships/hyperlink" Target="http://www.weltweitunterrichten.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1493</Words>
  <Characters>9411</Characters>
  <Application>Microsoft Office Word</Application>
  <DocSecurity>0</DocSecurity>
  <Lines>78</Lines>
  <Paragraphs>21</Paragraphs>
  <ScaleCrop>false</ScaleCrop>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Bors</dc:creator>
  <cp:keywords/>
  <dc:description/>
  <cp:lastModifiedBy>Klara Bors</cp:lastModifiedBy>
  <cp:revision>2</cp:revision>
  <dcterms:created xsi:type="dcterms:W3CDTF">2020-11-19T16:10:00Z</dcterms:created>
  <dcterms:modified xsi:type="dcterms:W3CDTF">2020-11-19T16:10:00Z</dcterms:modified>
</cp:coreProperties>
</file>