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602" w:rsidRPr="00BD4A4E" w:rsidRDefault="00D92602" w:rsidP="00260011">
      <w:pPr>
        <w:pStyle w:val="berschrift5"/>
        <w:pBdr>
          <w:top w:val="none" w:sz="0" w:space="0" w:color="auto"/>
        </w:pBdr>
        <w:tabs>
          <w:tab w:val="clear" w:pos="573"/>
          <w:tab w:val="clear" w:pos="4608"/>
          <w:tab w:val="left" w:pos="284"/>
        </w:tabs>
        <w:spacing w:after="0"/>
        <w:ind w:right="0"/>
        <w:rPr>
          <w:rFonts w:ascii="Arial" w:hAnsi="Arial" w:cs="Arial"/>
          <w:b/>
          <w:sz w:val="36"/>
        </w:rPr>
      </w:pPr>
      <w:r w:rsidRPr="00BD4A4E">
        <w:rPr>
          <w:rFonts w:ascii="Arial" w:hAnsi="Arial" w:cs="Arial"/>
          <w:b/>
          <w:sz w:val="36"/>
        </w:rPr>
        <w:t>Mitteilungsblatt – Sondernummer</w:t>
      </w:r>
      <w:r w:rsidRPr="00BD4A4E">
        <w:rPr>
          <w:rFonts w:ascii="Arial" w:hAnsi="Arial" w:cs="Arial"/>
          <w:b/>
          <w:sz w:val="36"/>
        </w:rPr>
        <w:br/>
        <w:t xml:space="preserve">der Paris </w:t>
      </w:r>
      <w:proofErr w:type="spellStart"/>
      <w:r w:rsidRPr="00BD4A4E">
        <w:rPr>
          <w:rFonts w:ascii="Arial" w:hAnsi="Arial" w:cs="Arial"/>
          <w:b/>
          <w:sz w:val="36"/>
        </w:rPr>
        <w:t>Lodron</w:t>
      </w:r>
      <w:proofErr w:type="spellEnd"/>
      <w:r w:rsidRPr="00BD4A4E">
        <w:rPr>
          <w:rFonts w:ascii="Arial" w:hAnsi="Arial" w:cs="Arial"/>
          <w:b/>
          <w:sz w:val="36"/>
        </w:rPr>
        <w:t>-Universität Salzburg</w:t>
      </w:r>
    </w:p>
    <w:p w:rsidR="004828F4" w:rsidRPr="00BD4A4E" w:rsidRDefault="004828F4" w:rsidP="00260011">
      <w:pPr>
        <w:rPr>
          <w:rFonts w:ascii="Arial" w:hAnsi="Arial" w:cs="Arial"/>
          <w:sz w:val="22"/>
        </w:rPr>
      </w:pPr>
    </w:p>
    <w:p w:rsidR="004828F4" w:rsidRPr="00BD4A4E" w:rsidRDefault="004828F4" w:rsidP="00260011">
      <w:pPr>
        <w:rPr>
          <w:rFonts w:ascii="Arial" w:hAnsi="Arial" w:cs="Arial"/>
          <w:sz w:val="22"/>
        </w:rPr>
        <w:sectPr w:rsidR="004828F4" w:rsidRPr="00BD4A4E">
          <w:headerReference w:type="first" r:id="rId7"/>
          <w:type w:val="continuous"/>
          <w:pgSz w:w="11907" w:h="16840"/>
          <w:pgMar w:top="2127" w:right="1134" w:bottom="1588" w:left="1134" w:header="397" w:footer="720" w:gutter="0"/>
          <w:cols w:space="720"/>
          <w:noEndnote/>
          <w:titlePg/>
        </w:sectPr>
      </w:pPr>
    </w:p>
    <w:p w:rsidR="004828F4" w:rsidRPr="00BD4A4E" w:rsidRDefault="004828F4" w:rsidP="00260011">
      <w:pPr>
        <w:tabs>
          <w:tab w:val="left" w:pos="9498"/>
        </w:tabs>
        <w:rPr>
          <w:rFonts w:ascii="Arial" w:hAnsi="Arial" w:cs="Arial"/>
          <w:sz w:val="22"/>
          <w:u w:val="single"/>
        </w:rPr>
      </w:pPr>
      <w:r w:rsidRPr="00BD4A4E">
        <w:rPr>
          <w:rFonts w:ascii="Arial" w:hAnsi="Arial" w:cs="Arial"/>
          <w:sz w:val="22"/>
          <w:u w:val="single"/>
        </w:rPr>
        <w:tab/>
      </w:r>
    </w:p>
    <w:p w:rsidR="004828F4" w:rsidRDefault="004828F4" w:rsidP="00260011">
      <w:pPr>
        <w:tabs>
          <w:tab w:val="left" w:pos="9498"/>
        </w:tabs>
        <w:jc w:val="both"/>
        <w:rPr>
          <w:rFonts w:ascii="Arial" w:hAnsi="Arial" w:cs="Arial"/>
          <w:sz w:val="22"/>
        </w:rPr>
      </w:pPr>
    </w:p>
    <w:p w:rsidR="008005ED" w:rsidRPr="008005ED" w:rsidRDefault="008005ED" w:rsidP="008005ED">
      <w:pPr>
        <w:jc w:val="both"/>
        <w:rPr>
          <w:rFonts w:ascii="Arial" w:hAnsi="Arial" w:cs="Arial"/>
          <w:b/>
          <w:sz w:val="24"/>
          <w:szCs w:val="24"/>
        </w:rPr>
      </w:pPr>
      <w:r>
        <w:rPr>
          <w:rFonts w:ascii="Arial" w:hAnsi="Arial" w:cs="Arial"/>
          <w:b/>
          <w:sz w:val="24"/>
          <w:szCs w:val="24"/>
        </w:rPr>
        <w:t>11</w:t>
      </w:r>
      <w:r w:rsidR="00E33226">
        <w:rPr>
          <w:rFonts w:ascii="Arial" w:hAnsi="Arial" w:cs="Arial"/>
          <w:b/>
          <w:sz w:val="24"/>
          <w:szCs w:val="24"/>
        </w:rPr>
        <w:t>4</w:t>
      </w:r>
      <w:r w:rsidR="00581CD2" w:rsidRPr="00E6502A">
        <w:rPr>
          <w:rFonts w:ascii="Arial" w:hAnsi="Arial" w:cs="Arial"/>
          <w:b/>
          <w:sz w:val="24"/>
          <w:szCs w:val="24"/>
        </w:rPr>
        <w:t>.</w:t>
      </w:r>
      <w:r w:rsidR="00274E09" w:rsidRPr="00E6502A">
        <w:rPr>
          <w:rFonts w:ascii="Arial" w:hAnsi="Arial" w:cs="Arial"/>
          <w:b/>
          <w:sz w:val="24"/>
          <w:szCs w:val="24"/>
        </w:rPr>
        <w:t xml:space="preserve"> </w:t>
      </w:r>
      <w:r w:rsidRPr="008005ED">
        <w:rPr>
          <w:rFonts w:ascii="Arial" w:hAnsi="Arial" w:cs="Arial"/>
          <w:b/>
          <w:sz w:val="24"/>
          <w:szCs w:val="24"/>
        </w:rPr>
        <w:t xml:space="preserve">Richtlinie des Senats: Rahmencurriculum für </w:t>
      </w:r>
      <w:proofErr w:type="spellStart"/>
      <w:r w:rsidRPr="008005ED">
        <w:rPr>
          <w:rFonts w:ascii="Arial" w:hAnsi="Arial" w:cs="Arial"/>
          <w:b/>
          <w:sz w:val="24"/>
          <w:szCs w:val="24"/>
        </w:rPr>
        <w:t>Doktoratsstudien</w:t>
      </w:r>
      <w:proofErr w:type="spellEnd"/>
      <w:r w:rsidRPr="008005ED">
        <w:rPr>
          <w:rFonts w:ascii="Arial" w:hAnsi="Arial" w:cs="Arial"/>
          <w:b/>
          <w:sz w:val="24"/>
          <w:szCs w:val="24"/>
        </w:rPr>
        <w:t xml:space="preserve"> an der Paris-</w:t>
      </w:r>
      <w:proofErr w:type="spellStart"/>
      <w:r w:rsidRPr="008005ED">
        <w:rPr>
          <w:rFonts w:ascii="Arial" w:hAnsi="Arial" w:cs="Arial"/>
          <w:b/>
          <w:sz w:val="24"/>
          <w:szCs w:val="24"/>
        </w:rPr>
        <w:t>Lodron</w:t>
      </w:r>
      <w:proofErr w:type="spellEnd"/>
      <w:r w:rsidRPr="008005ED">
        <w:rPr>
          <w:rFonts w:ascii="Arial" w:hAnsi="Arial" w:cs="Arial"/>
          <w:b/>
          <w:sz w:val="24"/>
          <w:szCs w:val="24"/>
        </w:rPr>
        <w:t>-Universität Salzburg</w:t>
      </w:r>
    </w:p>
    <w:p w:rsidR="008005ED" w:rsidRPr="00944FFD" w:rsidRDefault="008005ED" w:rsidP="008005ED">
      <w:pPr>
        <w:rPr>
          <w:rFonts w:ascii="Arial" w:eastAsia="Arial" w:hAnsi="Arial" w:cs="Arial"/>
          <w:sz w:val="22"/>
        </w:rPr>
      </w:pPr>
      <w:r w:rsidRPr="00944FFD">
        <w:rPr>
          <w:rFonts w:ascii="Arial" w:eastAsia="Arial" w:hAnsi="Arial" w:cs="Arial"/>
          <w:sz w:val="22"/>
        </w:rPr>
        <w:t>(Version 2021)</w:t>
      </w:r>
    </w:p>
    <w:p w:rsidR="008005ED" w:rsidRDefault="008005ED" w:rsidP="008005ED">
      <w:pPr>
        <w:jc w:val="both"/>
        <w:rPr>
          <w:rFonts w:ascii="Arial" w:eastAsia="Arial" w:hAnsi="Arial" w:cs="Arial"/>
          <w:b/>
          <w:sz w:val="22"/>
          <w:szCs w:val="22"/>
        </w:rPr>
      </w:pPr>
      <w:bookmarkStart w:id="0" w:name="_GoBack"/>
      <w:bookmarkEnd w:id="0"/>
    </w:p>
    <w:p w:rsidR="008005ED" w:rsidRDefault="008005ED" w:rsidP="008005ED">
      <w:pPr>
        <w:rPr>
          <w:rFonts w:ascii="Arial" w:eastAsia="Arial" w:hAnsi="Arial" w:cs="Arial"/>
          <w:sz w:val="22"/>
          <w:szCs w:val="22"/>
        </w:rPr>
      </w:pPr>
    </w:p>
    <w:p w:rsidR="008005ED" w:rsidRDefault="008005ED" w:rsidP="008005ED">
      <w:pPr>
        <w:rPr>
          <w:rFonts w:ascii="Arial" w:eastAsia="Arial" w:hAnsi="Arial" w:cs="Arial"/>
          <w:sz w:val="22"/>
          <w:szCs w:val="22"/>
        </w:rPr>
      </w:pPr>
      <w:r>
        <w:rPr>
          <w:rFonts w:ascii="Arial" w:eastAsia="Arial" w:hAnsi="Arial" w:cs="Arial"/>
          <w:sz w:val="22"/>
          <w:szCs w:val="22"/>
        </w:rPr>
        <w:t>Gemäß § 25 Abs. 1 Z 15 UG erlässt der Senat folgende Richtlinie:</w:t>
      </w:r>
    </w:p>
    <w:p w:rsidR="008005ED" w:rsidRDefault="008005ED" w:rsidP="008005ED">
      <w:pPr>
        <w:rPr>
          <w:rFonts w:ascii="Arial" w:eastAsia="Arial" w:hAnsi="Arial" w:cs="Arial"/>
          <w:sz w:val="22"/>
          <w:szCs w:val="22"/>
        </w:rPr>
      </w:pPr>
    </w:p>
    <w:p w:rsidR="008005ED" w:rsidRDefault="008005ED" w:rsidP="008005ED">
      <w:pPr>
        <w:rPr>
          <w:rFonts w:ascii="Arial" w:eastAsia="Arial" w:hAnsi="Arial" w:cs="Arial"/>
          <w:sz w:val="22"/>
          <w:szCs w:val="22"/>
        </w:rPr>
      </w:pPr>
    </w:p>
    <w:p w:rsidR="008005ED" w:rsidRPr="00F45CD2" w:rsidRDefault="008005ED" w:rsidP="008005ED">
      <w:pPr>
        <w:spacing w:before="240" w:after="120"/>
        <w:rPr>
          <w:rFonts w:ascii="Arial" w:eastAsia="Arial" w:hAnsi="Arial" w:cs="Arial"/>
          <w:b/>
          <w:sz w:val="22"/>
          <w:szCs w:val="22"/>
        </w:rPr>
      </w:pPr>
      <w:r>
        <w:rPr>
          <w:rFonts w:ascii="Arial" w:eastAsia="Arial" w:hAnsi="Arial" w:cs="Arial"/>
          <w:b/>
          <w:sz w:val="22"/>
          <w:szCs w:val="22"/>
        </w:rPr>
        <w:t>§ 1 Rechtsverbindlichkeit des Rahmencurriculums</w:t>
      </w:r>
    </w:p>
    <w:p w:rsidR="008005ED" w:rsidRPr="00F45CD2" w:rsidRDefault="008005ED" w:rsidP="00944FFD">
      <w:pPr>
        <w:numPr>
          <w:ilvl w:val="0"/>
          <w:numId w:val="16"/>
        </w:numPr>
        <w:pBdr>
          <w:top w:val="nil"/>
          <w:left w:val="nil"/>
          <w:bottom w:val="nil"/>
          <w:right w:val="nil"/>
          <w:between w:val="nil"/>
        </w:pBdr>
        <w:tabs>
          <w:tab w:val="left" w:pos="567"/>
        </w:tabs>
        <w:spacing w:before="120" w:after="120"/>
        <w:ind w:left="567" w:hanging="567"/>
        <w:jc w:val="both"/>
        <w:rPr>
          <w:rFonts w:ascii="Arial" w:hAnsi="Arial" w:cs="Arial"/>
          <w:sz w:val="22"/>
          <w:szCs w:val="22"/>
        </w:rPr>
      </w:pPr>
      <w:r w:rsidRPr="00F45CD2">
        <w:rPr>
          <w:rFonts w:ascii="Arial" w:eastAsia="Arial" w:hAnsi="Arial" w:cs="Arial"/>
          <w:color w:val="000000"/>
          <w:sz w:val="22"/>
          <w:szCs w:val="22"/>
        </w:rPr>
        <w:t xml:space="preserve">Beschlüsse der </w:t>
      </w:r>
      <w:proofErr w:type="spellStart"/>
      <w:r w:rsidRPr="00F45CD2">
        <w:rPr>
          <w:rFonts w:ascii="Arial" w:eastAsia="Arial" w:hAnsi="Arial" w:cs="Arial"/>
          <w:color w:val="000000"/>
          <w:sz w:val="22"/>
          <w:szCs w:val="22"/>
        </w:rPr>
        <w:t>Curricularkommissionen</w:t>
      </w:r>
      <w:proofErr w:type="spellEnd"/>
      <w:r w:rsidRPr="00F45CD2">
        <w:rPr>
          <w:rFonts w:ascii="Arial" w:eastAsia="Arial" w:hAnsi="Arial" w:cs="Arial"/>
          <w:color w:val="000000"/>
          <w:sz w:val="22"/>
          <w:szCs w:val="22"/>
        </w:rPr>
        <w:t xml:space="preserve"> zur Erlassung neuer oder Änderung bestehender Curricula haben das Rahmencurriculum in der Anlage einzuhalten, das einen integrierenden Bestandteil dieser Richtlinie bildet.</w:t>
      </w:r>
    </w:p>
    <w:p w:rsidR="008005ED" w:rsidRPr="00944FFD" w:rsidRDefault="008005ED" w:rsidP="00944FFD">
      <w:pPr>
        <w:numPr>
          <w:ilvl w:val="0"/>
          <w:numId w:val="16"/>
        </w:numPr>
        <w:pBdr>
          <w:top w:val="nil"/>
          <w:left w:val="nil"/>
          <w:bottom w:val="nil"/>
          <w:right w:val="nil"/>
          <w:between w:val="nil"/>
        </w:pBdr>
        <w:tabs>
          <w:tab w:val="left" w:pos="567"/>
        </w:tabs>
        <w:spacing w:before="120" w:after="120"/>
        <w:ind w:left="567" w:hanging="567"/>
        <w:jc w:val="both"/>
        <w:rPr>
          <w:rFonts w:ascii="Arial" w:hAnsi="Arial" w:cs="Arial"/>
          <w:sz w:val="22"/>
          <w:szCs w:val="22"/>
        </w:rPr>
      </w:pPr>
      <w:r w:rsidRPr="00F45CD2">
        <w:rPr>
          <w:rFonts w:ascii="Arial" w:eastAsia="Arial" w:hAnsi="Arial" w:cs="Arial"/>
          <w:color w:val="000000"/>
          <w:sz w:val="22"/>
          <w:szCs w:val="22"/>
        </w:rPr>
        <w:t xml:space="preserve">Diese Richtlinie gilt nicht für das „Interuniversitäre </w:t>
      </w:r>
      <w:proofErr w:type="spellStart"/>
      <w:r w:rsidRPr="00F45CD2">
        <w:rPr>
          <w:rFonts w:ascii="Arial" w:eastAsia="Arial" w:hAnsi="Arial" w:cs="Arial"/>
          <w:color w:val="000000"/>
          <w:sz w:val="22"/>
          <w:szCs w:val="22"/>
        </w:rPr>
        <w:t>Doktoratsstudium</w:t>
      </w:r>
      <w:proofErr w:type="spellEnd"/>
      <w:r w:rsidRPr="00F45CD2">
        <w:rPr>
          <w:rFonts w:ascii="Arial" w:eastAsia="Arial" w:hAnsi="Arial" w:cs="Arial"/>
          <w:color w:val="000000"/>
          <w:sz w:val="22"/>
          <w:szCs w:val="22"/>
        </w:rPr>
        <w:t xml:space="preserve"> Wissenschaft und Kunst an der Universität Mozarteum Salzburg und an der Paris-</w:t>
      </w:r>
      <w:proofErr w:type="spellStart"/>
      <w:r w:rsidRPr="00F45CD2">
        <w:rPr>
          <w:rFonts w:ascii="Arial" w:eastAsia="Arial" w:hAnsi="Arial" w:cs="Arial"/>
          <w:color w:val="000000"/>
          <w:sz w:val="22"/>
          <w:szCs w:val="22"/>
        </w:rPr>
        <w:t>Lodron</w:t>
      </w:r>
      <w:proofErr w:type="spellEnd"/>
      <w:r w:rsidRPr="00F45CD2">
        <w:rPr>
          <w:rFonts w:ascii="Arial" w:eastAsia="Arial" w:hAnsi="Arial" w:cs="Arial"/>
          <w:color w:val="000000"/>
          <w:sz w:val="22"/>
          <w:szCs w:val="22"/>
        </w:rPr>
        <w:t xml:space="preserve">-Universität Salzburg“. </w:t>
      </w:r>
    </w:p>
    <w:p w:rsidR="00944FFD" w:rsidRPr="00F45CD2" w:rsidRDefault="00944FFD" w:rsidP="00944FFD">
      <w:pPr>
        <w:pBdr>
          <w:top w:val="nil"/>
          <w:left w:val="nil"/>
          <w:bottom w:val="nil"/>
          <w:right w:val="nil"/>
          <w:between w:val="nil"/>
        </w:pBdr>
        <w:tabs>
          <w:tab w:val="left" w:pos="567"/>
        </w:tabs>
        <w:spacing w:before="120" w:after="120"/>
        <w:jc w:val="both"/>
        <w:rPr>
          <w:rFonts w:ascii="Arial" w:hAnsi="Arial" w:cs="Arial"/>
          <w:sz w:val="22"/>
          <w:szCs w:val="22"/>
        </w:rPr>
      </w:pPr>
    </w:p>
    <w:p w:rsidR="008005ED" w:rsidRPr="00F45CD2" w:rsidRDefault="008005ED" w:rsidP="00944FFD">
      <w:pPr>
        <w:spacing w:after="120"/>
        <w:jc w:val="both"/>
        <w:rPr>
          <w:rFonts w:ascii="Arial" w:eastAsia="Arial" w:hAnsi="Arial" w:cs="Arial"/>
          <w:b/>
          <w:sz w:val="22"/>
          <w:szCs w:val="22"/>
        </w:rPr>
      </w:pPr>
      <w:r>
        <w:rPr>
          <w:rFonts w:ascii="Arial" w:eastAsia="Arial" w:hAnsi="Arial" w:cs="Arial"/>
          <w:b/>
          <w:sz w:val="22"/>
          <w:szCs w:val="22"/>
        </w:rPr>
        <w:t>§ 2 Inkrafttreten und Übergangsbestimmungen</w:t>
      </w:r>
    </w:p>
    <w:p w:rsidR="008005ED" w:rsidRPr="00F45CD2" w:rsidRDefault="008005ED" w:rsidP="00944FFD">
      <w:pPr>
        <w:numPr>
          <w:ilvl w:val="0"/>
          <w:numId w:val="17"/>
        </w:numPr>
        <w:pBdr>
          <w:top w:val="nil"/>
          <w:left w:val="nil"/>
          <w:bottom w:val="nil"/>
          <w:right w:val="nil"/>
          <w:between w:val="nil"/>
        </w:pBdr>
        <w:tabs>
          <w:tab w:val="left" w:pos="567"/>
        </w:tabs>
        <w:spacing w:before="120" w:after="120"/>
        <w:ind w:left="567" w:hanging="567"/>
        <w:jc w:val="both"/>
        <w:rPr>
          <w:rFonts w:ascii="Arial" w:hAnsi="Arial" w:cs="Arial"/>
          <w:sz w:val="22"/>
          <w:szCs w:val="22"/>
        </w:rPr>
      </w:pPr>
      <w:r>
        <w:rPr>
          <w:rFonts w:ascii="Arial" w:eastAsia="Arial" w:hAnsi="Arial" w:cs="Arial"/>
          <w:color w:val="000000"/>
          <w:sz w:val="22"/>
          <w:szCs w:val="22"/>
        </w:rPr>
        <w:t xml:space="preserve">Diese </w:t>
      </w:r>
      <w:r w:rsidRPr="00F45CD2">
        <w:rPr>
          <w:rFonts w:ascii="Arial" w:eastAsia="Arial" w:hAnsi="Arial" w:cs="Arial"/>
          <w:color w:val="000000"/>
          <w:sz w:val="22"/>
          <w:szCs w:val="22"/>
        </w:rPr>
        <w:t>Richtlinie tritt am Tag nach ihrer Verlautbarung im Mitteilungsblatt der Universität Salzburg in Kraft.</w:t>
      </w:r>
    </w:p>
    <w:p w:rsidR="008005ED" w:rsidRPr="00F45CD2" w:rsidRDefault="008005ED" w:rsidP="00944FFD">
      <w:pPr>
        <w:numPr>
          <w:ilvl w:val="0"/>
          <w:numId w:val="17"/>
        </w:numPr>
        <w:pBdr>
          <w:top w:val="nil"/>
          <w:left w:val="nil"/>
          <w:bottom w:val="nil"/>
          <w:right w:val="nil"/>
          <w:between w:val="nil"/>
        </w:pBdr>
        <w:tabs>
          <w:tab w:val="left" w:pos="567"/>
        </w:tabs>
        <w:spacing w:before="120" w:after="120"/>
        <w:ind w:left="567" w:hanging="567"/>
        <w:jc w:val="both"/>
        <w:rPr>
          <w:rFonts w:ascii="Arial" w:hAnsi="Arial" w:cs="Arial"/>
          <w:sz w:val="22"/>
          <w:szCs w:val="22"/>
        </w:rPr>
      </w:pPr>
      <w:r w:rsidRPr="00F45CD2">
        <w:rPr>
          <w:rFonts w:ascii="Arial" w:eastAsia="Arial" w:hAnsi="Arial" w:cs="Arial"/>
          <w:color w:val="000000"/>
          <w:sz w:val="22"/>
          <w:szCs w:val="22"/>
        </w:rPr>
        <w:t>Beschlüsse zur Erlassung neuer Curricula sind ab dem Datum des Inkrafttretens nur bei vollständiger Beachtung des Rahmencurriculums zulässig.</w:t>
      </w:r>
    </w:p>
    <w:p w:rsidR="008005ED" w:rsidRPr="00F45CD2" w:rsidRDefault="008005ED" w:rsidP="00944FFD">
      <w:pPr>
        <w:numPr>
          <w:ilvl w:val="0"/>
          <w:numId w:val="17"/>
        </w:numPr>
        <w:pBdr>
          <w:top w:val="nil"/>
          <w:left w:val="nil"/>
          <w:bottom w:val="nil"/>
          <w:right w:val="nil"/>
          <w:between w:val="nil"/>
        </w:pBdr>
        <w:tabs>
          <w:tab w:val="left" w:pos="567"/>
        </w:tabs>
        <w:spacing w:before="120" w:after="120"/>
        <w:ind w:left="567" w:hanging="567"/>
        <w:jc w:val="both"/>
        <w:rPr>
          <w:rFonts w:ascii="Arial" w:hAnsi="Arial" w:cs="Arial"/>
          <w:sz w:val="22"/>
          <w:szCs w:val="22"/>
        </w:rPr>
      </w:pPr>
      <w:r w:rsidRPr="00F45CD2">
        <w:rPr>
          <w:rFonts w:ascii="Arial" w:eastAsia="Arial" w:hAnsi="Arial" w:cs="Arial"/>
          <w:color w:val="000000"/>
          <w:sz w:val="22"/>
          <w:szCs w:val="22"/>
        </w:rPr>
        <w:t>Beschlüsse zur Änderung bestehender Curricula, die am 1. Oktober 2021 oder danach in Kraft treten sollen, sind nur zulässig, wenn dabei gleichzeitig sämtliche Bestimmungen des Curriculums an die Vorgaben des Rahmencurriculums angeglichen werden.</w:t>
      </w:r>
    </w:p>
    <w:p w:rsidR="008005ED" w:rsidRPr="00F45CD2" w:rsidRDefault="008005ED" w:rsidP="00944FFD">
      <w:pPr>
        <w:numPr>
          <w:ilvl w:val="0"/>
          <w:numId w:val="17"/>
        </w:numPr>
        <w:pBdr>
          <w:top w:val="nil"/>
          <w:left w:val="nil"/>
          <w:bottom w:val="nil"/>
          <w:right w:val="nil"/>
          <w:between w:val="nil"/>
        </w:pBdr>
        <w:tabs>
          <w:tab w:val="left" w:pos="567"/>
        </w:tabs>
        <w:spacing w:before="120" w:after="120"/>
        <w:ind w:left="567" w:hanging="567"/>
        <w:jc w:val="both"/>
        <w:rPr>
          <w:rFonts w:ascii="Arial" w:hAnsi="Arial" w:cs="Arial"/>
          <w:sz w:val="22"/>
          <w:szCs w:val="22"/>
        </w:rPr>
      </w:pPr>
      <w:r w:rsidRPr="00F45CD2">
        <w:rPr>
          <w:rFonts w:ascii="Arial" w:eastAsia="Arial" w:hAnsi="Arial" w:cs="Arial"/>
          <w:color w:val="000000"/>
          <w:sz w:val="22"/>
          <w:szCs w:val="22"/>
        </w:rPr>
        <w:t xml:space="preserve">Die </w:t>
      </w:r>
      <w:proofErr w:type="spellStart"/>
      <w:r w:rsidRPr="00F45CD2">
        <w:rPr>
          <w:rFonts w:ascii="Arial" w:eastAsia="Arial" w:hAnsi="Arial" w:cs="Arial"/>
          <w:color w:val="000000"/>
          <w:sz w:val="22"/>
          <w:szCs w:val="22"/>
        </w:rPr>
        <w:t>Curricularkommissionen</w:t>
      </w:r>
      <w:proofErr w:type="spellEnd"/>
      <w:r w:rsidRPr="00F45CD2">
        <w:rPr>
          <w:rFonts w:ascii="Arial" w:eastAsia="Arial" w:hAnsi="Arial" w:cs="Arial"/>
          <w:color w:val="000000"/>
          <w:sz w:val="22"/>
          <w:szCs w:val="22"/>
        </w:rPr>
        <w:t xml:space="preserve"> haben alle bestehenden Curricula auf Übereinstimmung mit dem Rahmencurriculum zu überprüfen und dem Senat, falls erforderlich, bis spätestens 1. Mai 2023 Änderungsbeschlüsse zur vollständigen Angleichung an das Rahmencurriculum zu unterbreiten.</w:t>
      </w:r>
    </w:p>
    <w:p w:rsidR="008005ED" w:rsidRDefault="008005ED" w:rsidP="008005ED">
      <w:pPr>
        <w:pBdr>
          <w:top w:val="nil"/>
          <w:left w:val="nil"/>
          <w:bottom w:val="nil"/>
          <w:right w:val="nil"/>
          <w:between w:val="nil"/>
        </w:pBdr>
        <w:spacing w:before="120" w:after="120"/>
        <w:jc w:val="both"/>
        <w:rPr>
          <w:rFonts w:ascii="Arial" w:eastAsia="Arial" w:hAnsi="Arial" w:cs="Arial"/>
          <w:color w:val="000000"/>
          <w:sz w:val="22"/>
          <w:szCs w:val="22"/>
        </w:rPr>
      </w:pPr>
    </w:p>
    <w:p w:rsidR="001B586C" w:rsidRDefault="001B586C" w:rsidP="001B586C">
      <w:pPr>
        <w:rPr>
          <w:rFonts w:ascii="Arial" w:hAnsi="Arial" w:cs="Arial"/>
          <w:sz w:val="22"/>
          <w:szCs w:val="22"/>
          <w:lang w:val="de-AT"/>
        </w:rPr>
      </w:pPr>
    </w:p>
    <w:p w:rsidR="00365535" w:rsidRDefault="00365535">
      <w:pPr>
        <w:rPr>
          <w:rFonts w:ascii="Arial" w:hAnsi="Arial" w:cs="Arial"/>
          <w:sz w:val="22"/>
          <w:szCs w:val="22"/>
          <w:lang w:val="de-AT"/>
        </w:rPr>
      </w:pPr>
      <w:r>
        <w:rPr>
          <w:rFonts w:ascii="Arial" w:hAnsi="Arial" w:cs="Arial"/>
          <w:sz w:val="22"/>
          <w:szCs w:val="22"/>
          <w:lang w:val="de-AT"/>
        </w:rPr>
        <w:br w:type="page"/>
      </w:r>
    </w:p>
    <w:p w:rsidR="008005ED" w:rsidRDefault="008005ED" w:rsidP="008005ED">
      <w:pPr>
        <w:rPr>
          <w:rFonts w:ascii="Arial" w:eastAsia="Arial" w:hAnsi="Arial" w:cs="Arial"/>
          <w:b/>
          <w:i/>
          <w:sz w:val="22"/>
          <w:szCs w:val="22"/>
        </w:rPr>
      </w:pPr>
    </w:p>
    <w:p w:rsidR="008005ED" w:rsidRDefault="008005ED" w:rsidP="008005ED">
      <w:pPr>
        <w:pStyle w:val="Titel"/>
        <w:pBdr>
          <w:bottom w:val="single" w:sz="4" w:space="4" w:color="000000"/>
        </w:pBdr>
        <w:rPr>
          <w:rFonts w:ascii="Arial" w:eastAsia="Arial" w:hAnsi="Arial" w:cs="Arial"/>
          <w:sz w:val="28"/>
          <w:szCs w:val="28"/>
        </w:rPr>
      </w:pPr>
      <w:r>
        <w:rPr>
          <w:rFonts w:ascii="Arial" w:eastAsia="Arial" w:hAnsi="Arial" w:cs="Arial"/>
          <w:sz w:val="28"/>
          <w:szCs w:val="28"/>
        </w:rPr>
        <w:t xml:space="preserve">Curriculum für das </w:t>
      </w:r>
      <w:proofErr w:type="spellStart"/>
      <w:r>
        <w:rPr>
          <w:rFonts w:ascii="Arial" w:eastAsia="Arial" w:hAnsi="Arial" w:cs="Arial"/>
          <w:sz w:val="28"/>
          <w:szCs w:val="28"/>
        </w:rPr>
        <w:t>Doktoratsstudium</w:t>
      </w:r>
      <w:proofErr w:type="spellEnd"/>
      <w:r>
        <w:rPr>
          <w:rFonts w:ascii="Arial" w:eastAsia="Arial" w:hAnsi="Arial" w:cs="Arial"/>
          <w:sz w:val="28"/>
          <w:szCs w:val="28"/>
        </w:rPr>
        <w:t xml:space="preserve"> der </w:t>
      </w:r>
      <w:r>
        <w:rPr>
          <w:rFonts w:ascii="Arial" w:eastAsia="Arial" w:hAnsi="Arial" w:cs="Arial"/>
          <w:sz w:val="28"/>
          <w:szCs w:val="28"/>
        </w:rPr>
        <w:br/>
        <w:t xml:space="preserve">[Name] an der [Fakultät] </w:t>
      </w:r>
      <w:r>
        <w:rPr>
          <w:rFonts w:ascii="Arial" w:eastAsia="Arial" w:hAnsi="Arial" w:cs="Arial"/>
          <w:sz w:val="28"/>
          <w:szCs w:val="28"/>
        </w:rPr>
        <w:br/>
        <w:t>der Paris-</w:t>
      </w:r>
      <w:proofErr w:type="spellStart"/>
      <w:r>
        <w:rPr>
          <w:rFonts w:ascii="Arial" w:eastAsia="Arial" w:hAnsi="Arial" w:cs="Arial"/>
          <w:sz w:val="28"/>
          <w:szCs w:val="28"/>
        </w:rPr>
        <w:t>Lodron</w:t>
      </w:r>
      <w:proofErr w:type="spellEnd"/>
      <w:r>
        <w:rPr>
          <w:rFonts w:ascii="Arial" w:eastAsia="Arial" w:hAnsi="Arial" w:cs="Arial"/>
          <w:sz w:val="28"/>
          <w:szCs w:val="28"/>
        </w:rPr>
        <w:t>-Universität Salzburg</w:t>
      </w:r>
    </w:p>
    <w:p w:rsidR="008005ED" w:rsidRDefault="008005ED" w:rsidP="008005ED">
      <w:pPr>
        <w:jc w:val="center"/>
        <w:rPr>
          <w:rFonts w:ascii="Arial" w:eastAsia="Arial" w:hAnsi="Arial" w:cs="Arial"/>
          <w:sz w:val="22"/>
          <w:szCs w:val="22"/>
        </w:rPr>
      </w:pPr>
    </w:p>
    <w:p w:rsidR="008005ED" w:rsidRDefault="008005ED" w:rsidP="008005ED">
      <w:pPr>
        <w:jc w:val="center"/>
        <w:rPr>
          <w:rFonts w:ascii="Arial" w:eastAsia="Arial" w:hAnsi="Arial" w:cs="Arial"/>
          <w:sz w:val="22"/>
          <w:szCs w:val="22"/>
        </w:rPr>
      </w:pPr>
      <w:r>
        <w:rPr>
          <w:rFonts w:ascii="Arial" w:eastAsia="Arial" w:hAnsi="Arial" w:cs="Arial"/>
          <w:sz w:val="22"/>
          <w:szCs w:val="22"/>
        </w:rPr>
        <w:t>Curriculum 20[xx]</w:t>
      </w:r>
    </w:p>
    <w:p w:rsidR="008005ED" w:rsidRDefault="008005ED" w:rsidP="008005ED">
      <w:pPr>
        <w:keepNext/>
        <w:pBdr>
          <w:top w:val="nil"/>
          <w:left w:val="nil"/>
          <w:bottom w:val="nil"/>
          <w:right w:val="nil"/>
          <w:between w:val="nil"/>
        </w:pBdr>
        <w:spacing w:before="360" w:after="120"/>
        <w:ind w:left="567" w:hanging="567"/>
        <w:jc w:val="both"/>
        <w:rPr>
          <w:rFonts w:ascii="Arial" w:eastAsia="Arial" w:hAnsi="Arial" w:cs="Arial"/>
          <w:b/>
          <w:color w:val="000000"/>
          <w:sz w:val="22"/>
          <w:szCs w:val="22"/>
        </w:rPr>
      </w:pPr>
      <w:r>
        <w:rPr>
          <w:rFonts w:ascii="Arial" w:eastAsia="Arial" w:hAnsi="Arial" w:cs="Arial"/>
          <w:b/>
          <w:color w:val="000000"/>
          <w:sz w:val="22"/>
          <w:szCs w:val="22"/>
        </w:rPr>
        <w:t>Inhalt</w:t>
      </w:r>
    </w:p>
    <w:sdt>
      <w:sdtPr>
        <w:rPr>
          <w:lang w:eastAsia="de-AT"/>
        </w:rPr>
        <w:id w:val="918288583"/>
        <w:docPartObj>
          <w:docPartGallery w:val="Table of Contents"/>
          <w:docPartUnique/>
        </w:docPartObj>
      </w:sdtPr>
      <w:sdtEndPr>
        <w:rPr>
          <w:rFonts w:ascii="Arial" w:hAnsi="Arial" w:cs="Arial"/>
          <w:sz w:val="22"/>
          <w:szCs w:val="22"/>
        </w:rPr>
      </w:sdtEndPr>
      <w:sdtContent>
        <w:p w:rsidR="008005ED" w:rsidRPr="006C23F3" w:rsidRDefault="008005ED" w:rsidP="008005ED">
          <w:pPr>
            <w:pStyle w:val="Verzeichnis1"/>
            <w:rPr>
              <w:rFonts w:ascii="Arial" w:eastAsiaTheme="minorEastAsia" w:hAnsi="Arial" w:cs="Arial"/>
              <w:noProof/>
              <w:sz w:val="22"/>
              <w:szCs w:val="22"/>
              <w:lang w:val="de-AT" w:eastAsia="de-AT"/>
            </w:rPr>
          </w:pPr>
          <w:r w:rsidRPr="006C23F3">
            <w:rPr>
              <w:rFonts w:ascii="Arial" w:hAnsi="Arial" w:cs="Arial"/>
              <w:sz w:val="22"/>
              <w:szCs w:val="22"/>
            </w:rPr>
            <w:fldChar w:fldCharType="begin"/>
          </w:r>
          <w:r w:rsidRPr="006C23F3">
            <w:rPr>
              <w:rFonts w:ascii="Arial" w:hAnsi="Arial" w:cs="Arial"/>
              <w:sz w:val="22"/>
              <w:szCs w:val="22"/>
            </w:rPr>
            <w:instrText xml:space="preserve"> TOC \h \u \z </w:instrText>
          </w:r>
          <w:r w:rsidRPr="006C23F3">
            <w:rPr>
              <w:rFonts w:ascii="Arial" w:hAnsi="Arial" w:cs="Arial"/>
              <w:sz w:val="22"/>
              <w:szCs w:val="22"/>
            </w:rPr>
            <w:fldChar w:fldCharType="separate"/>
          </w:r>
          <w:hyperlink w:anchor="_Toc70342953" w:history="1">
            <w:r w:rsidRPr="006C23F3">
              <w:rPr>
                <w:rStyle w:val="Hyperlink"/>
                <w:rFonts w:ascii="Arial" w:hAnsi="Arial" w:cs="Arial"/>
                <w:noProof/>
                <w:sz w:val="22"/>
                <w:szCs w:val="22"/>
              </w:rPr>
              <w:t>§ 1</w:t>
            </w:r>
            <w:r w:rsidRPr="006C23F3">
              <w:rPr>
                <w:rFonts w:ascii="Arial" w:eastAsiaTheme="minorEastAsia" w:hAnsi="Arial" w:cs="Arial"/>
                <w:noProof/>
                <w:sz w:val="22"/>
                <w:szCs w:val="22"/>
                <w:lang w:val="de-AT" w:eastAsia="de-AT"/>
              </w:rPr>
              <w:tab/>
            </w:r>
            <w:r w:rsidRPr="006C23F3">
              <w:rPr>
                <w:rStyle w:val="Hyperlink"/>
                <w:rFonts w:ascii="Arial" w:hAnsi="Arial" w:cs="Arial"/>
                <w:noProof/>
                <w:sz w:val="22"/>
                <w:szCs w:val="22"/>
              </w:rPr>
              <w:t>Allgemeines</w:t>
            </w:r>
            <w:r w:rsidRPr="006C23F3">
              <w:rPr>
                <w:rFonts w:ascii="Arial" w:hAnsi="Arial" w:cs="Arial"/>
                <w:noProof/>
                <w:webHidden/>
                <w:sz w:val="22"/>
                <w:szCs w:val="22"/>
              </w:rPr>
              <w:tab/>
            </w:r>
            <w:r w:rsidRPr="006C23F3">
              <w:rPr>
                <w:rFonts w:ascii="Arial" w:hAnsi="Arial" w:cs="Arial"/>
                <w:noProof/>
                <w:webHidden/>
                <w:sz w:val="22"/>
                <w:szCs w:val="22"/>
              </w:rPr>
              <w:fldChar w:fldCharType="begin"/>
            </w:r>
            <w:r w:rsidRPr="006C23F3">
              <w:rPr>
                <w:rFonts w:ascii="Arial" w:hAnsi="Arial" w:cs="Arial"/>
                <w:noProof/>
                <w:webHidden/>
                <w:sz w:val="22"/>
                <w:szCs w:val="22"/>
              </w:rPr>
              <w:instrText xml:space="preserve"> PAGEREF _Toc70342953 \h </w:instrText>
            </w:r>
            <w:r w:rsidRPr="006C23F3">
              <w:rPr>
                <w:rFonts w:ascii="Arial" w:hAnsi="Arial" w:cs="Arial"/>
                <w:noProof/>
                <w:webHidden/>
                <w:sz w:val="22"/>
                <w:szCs w:val="22"/>
              </w:rPr>
            </w:r>
            <w:r w:rsidRPr="006C23F3">
              <w:rPr>
                <w:rFonts w:ascii="Arial" w:hAnsi="Arial" w:cs="Arial"/>
                <w:noProof/>
                <w:webHidden/>
                <w:sz w:val="22"/>
                <w:szCs w:val="22"/>
              </w:rPr>
              <w:fldChar w:fldCharType="separate"/>
            </w:r>
            <w:r w:rsidR="00445682">
              <w:rPr>
                <w:rFonts w:ascii="Arial" w:hAnsi="Arial" w:cs="Arial"/>
                <w:noProof/>
                <w:webHidden/>
                <w:sz w:val="22"/>
                <w:szCs w:val="22"/>
              </w:rPr>
              <w:t>3</w:t>
            </w:r>
            <w:r w:rsidRPr="006C23F3">
              <w:rPr>
                <w:rFonts w:ascii="Arial" w:hAnsi="Arial" w:cs="Arial"/>
                <w:noProof/>
                <w:webHidden/>
                <w:sz w:val="22"/>
                <w:szCs w:val="22"/>
              </w:rPr>
              <w:fldChar w:fldCharType="end"/>
            </w:r>
          </w:hyperlink>
        </w:p>
        <w:p w:rsidR="008005ED" w:rsidRPr="006C23F3" w:rsidRDefault="00E33226" w:rsidP="008005ED">
          <w:pPr>
            <w:pStyle w:val="Verzeichnis1"/>
            <w:rPr>
              <w:rFonts w:ascii="Arial" w:eastAsiaTheme="minorEastAsia" w:hAnsi="Arial" w:cs="Arial"/>
              <w:noProof/>
              <w:sz w:val="22"/>
              <w:szCs w:val="22"/>
              <w:lang w:val="de-AT" w:eastAsia="de-AT"/>
            </w:rPr>
          </w:pPr>
          <w:hyperlink w:anchor="_Toc70342954" w:history="1">
            <w:r w:rsidR="008005ED" w:rsidRPr="006C23F3">
              <w:rPr>
                <w:rStyle w:val="Hyperlink"/>
                <w:rFonts w:ascii="Arial" w:hAnsi="Arial" w:cs="Arial"/>
                <w:noProof/>
                <w:sz w:val="22"/>
                <w:szCs w:val="22"/>
              </w:rPr>
              <w:t>§ 1a</w:t>
            </w:r>
            <w:r w:rsidR="008005ED" w:rsidRPr="006C23F3">
              <w:rPr>
                <w:rFonts w:ascii="Arial" w:eastAsiaTheme="minorEastAsia" w:hAnsi="Arial" w:cs="Arial"/>
                <w:noProof/>
                <w:sz w:val="22"/>
                <w:szCs w:val="22"/>
                <w:lang w:val="de-AT" w:eastAsia="de-AT"/>
              </w:rPr>
              <w:tab/>
            </w:r>
            <w:r w:rsidR="008005ED" w:rsidRPr="006C23F3">
              <w:rPr>
                <w:rStyle w:val="Hyperlink"/>
                <w:rFonts w:ascii="Arial" w:hAnsi="Arial" w:cs="Arial"/>
                <w:noProof/>
                <w:sz w:val="22"/>
                <w:szCs w:val="22"/>
              </w:rPr>
              <w:t>Zulassungsverfahren</w:t>
            </w:r>
            <w:r w:rsidR="008005ED">
              <w:rPr>
                <w:rStyle w:val="Hyperlink"/>
                <w:rFonts w:ascii="Arial" w:hAnsi="Arial" w:cs="Arial"/>
                <w:noProof/>
                <w:sz w:val="22"/>
                <w:szCs w:val="22"/>
              </w:rPr>
              <w:t xml:space="preserve"> </w:t>
            </w:r>
            <w:r w:rsidR="008005ED" w:rsidRPr="006C23F3">
              <w:rPr>
                <w:rStyle w:val="Hyperlink"/>
                <w:rFonts w:ascii="Arial" w:hAnsi="Arial" w:cs="Arial"/>
                <w:noProof/>
                <w:sz w:val="22"/>
                <w:szCs w:val="22"/>
              </w:rPr>
              <w:t>[optional]</w:t>
            </w:r>
            <w:r w:rsidR="008005ED" w:rsidRPr="006C23F3">
              <w:rPr>
                <w:rFonts w:ascii="Arial" w:hAnsi="Arial" w:cs="Arial"/>
                <w:noProof/>
                <w:webHidden/>
                <w:sz w:val="22"/>
                <w:szCs w:val="22"/>
              </w:rPr>
              <w:tab/>
            </w:r>
            <w:r w:rsidR="008005ED" w:rsidRPr="006C23F3">
              <w:rPr>
                <w:rFonts w:ascii="Arial" w:hAnsi="Arial" w:cs="Arial"/>
                <w:noProof/>
                <w:webHidden/>
                <w:sz w:val="22"/>
                <w:szCs w:val="22"/>
              </w:rPr>
              <w:fldChar w:fldCharType="begin"/>
            </w:r>
            <w:r w:rsidR="008005ED" w:rsidRPr="006C23F3">
              <w:rPr>
                <w:rFonts w:ascii="Arial" w:hAnsi="Arial" w:cs="Arial"/>
                <w:noProof/>
                <w:webHidden/>
                <w:sz w:val="22"/>
                <w:szCs w:val="22"/>
              </w:rPr>
              <w:instrText xml:space="preserve"> PAGEREF _Toc70342954 \h </w:instrText>
            </w:r>
            <w:r w:rsidR="008005ED" w:rsidRPr="006C23F3">
              <w:rPr>
                <w:rFonts w:ascii="Arial" w:hAnsi="Arial" w:cs="Arial"/>
                <w:noProof/>
                <w:webHidden/>
                <w:sz w:val="22"/>
                <w:szCs w:val="22"/>
              </w:rPr>
            </w:r>
            <w:r w:rsidR="008005ED" w:rsidRPr="006C23F3">
              <w:rPr>
                <w:rFonts w:ascii="Arial" w:hAnsi="Arial" w:cs="Arial"/>
                <w:noProof/>
                <w:webHidden/>
                <w:sz w:val="22"/>
                <w:szCs w:val="22"/>
              </w:rPr>
              <w:fldChar w:fldCharType="separate"/>
            </w:r>
            <w:r w:rsidR="00445682">
              <w:rPr>
                <w:rFonts w:ascii="Arial" w:hAnsi="Arial" w:cs="Arial"/>
                <w:noProof/>
                <w:webHidden/>
                <w:sz w:val="22"/>
                <w:szCs w:val="22"/>
              </w:rPr>
              <w:t>3</w:t>
            </w:r>
            <w:r w:rsidR="008005ED" w:rsidRPr="006C23F3">
              <w:rPr>
                <w:rFonts w:ascii="Arial" w:hAnsi="Arial" w:cs="Arial"/>
                <w:noProof/>
                <w:webHidden/>
                <w:sz w:val="22"/>
                <w:szCs w:val="22"/>
              </w:rPr>
              <w:fldChar w:fldCharType="end"/>
            </w:r>
          </w:hyperlink>
        </w:p>
        <w:p w:rsidR="008005ED" w:rsidRPr="006C23F3" w:rsidRDefault="00E33226" w:rsidP="008005ED">
          <w:pPr>
            <w:pStyle w:val="Verzeichnis1"/>
            <w:rPr>
              <w:rFonts w:ascii="Arial" w:eastAsiaTheme="minorEastAsia" w:hAnsi="Arial" w:cs="Arial"/>
              <w:noProof/>
              <w:sz w:val="22"/>
              <w:szCs w:val="22"/>
              <w:lang w:val="de-AT" w:eastAsia="de-AT"/>
            </w:rPr>
          </w:pPr>
          <w:hyperlink w:anchor="_Toc70342955" w:history="1">
            <w:r w:rsidR="008005ED" w:rsidRPr="006C23F3">
              <w:rPr>
                <w:rStyle w:val="Hyperlink"/>
                <w:rFonts w:ascii="Arial" w:hAnsi="Arial" w:cs="Arial"/>
                <w:noProof/>
                <w:sz w:val="22"/>
                <w:szCs w:val="22"/>
              </w:rPr>
              <w:t>§ 2</w:t>
            </w:r>
            <w:r w:rsidR="008005ED" w:rsidRPr="006C23F3">
              <w:rPr>
                <w:rFonts w:ascii="Arial" w:eastAsiaTheme="minorEastAsia" w:hAnsi="Arial" w:cs="Arial"/>
                <w:noProof/>
                <w:sz w:val="22"/>
                <w:szCs w:val="22"/>
                <w:lang w:val="de-AT" w:eastAsia="de-AT"/>
              </w:rPr>
              <w:tab/>
            </w:r>
            <w:r w:rsidR="008005ED" w:rsidRPr="006C23F3">
              <w:rPr>
                <w:rStyle w:val="Hyperlink"/>
                <w:rFonts w:ascii="Arial" w:hAnsi="Arial" w:cs="Arial"/>
                <w:noProof/>
                <w:sz w:val="22"/>
                <w:szCs w:val="22"/>
              </w:rPr>
              <w:t>Qualifikationsprofil</w:t>
            </w:r>
            <w:r w:rsidR="008005ED" w:rsidRPr="006C23F3">
              <w:rPr>
                <w:rFonts w:ascii="Arial" w:hAnsi="Arial" w:cs="Arial"/>
                <w:noProof/>
                <w:webHidden/>
                <w:sz w:val="22"/>
                <w:szCs w:val="22"/>
              </w:rPr>
              <w:tab/>
            </w:r>
            <w:r w:rsidR="008005ED" w:rsidRPr="006C23F3">
              <w:rPr>
                <w:rFonts w:ascii="Arial" w:hAnsi="Arial" w:cs="Arial"/>
                <w:noProof/>
                <w:webHidden/>
                <w:sz w:val="22"/>
                <w:szCs w:val="22"/>
              </w:rPr>
              <w:fldChar w:fldCharType="begin"/>
            </w:r>
            <w:r w:rsidR="008005ED" w:rsidRPr="006C23F3">
              <w:rPr>
                <w:rFonts w:ascii="Arial" w:hAnsi="Arial" w:cs="Arial"/>
                <w:noProof/>
                <w:webHidden/>
                <w:sz w:val="22"/>
                <w:szCs w:val="22"/>
              </w:rPr>
              <w:instrText xml:space="preserve"> PAGEREF _Toc70342955 \h </w:instrText>
            </w:r>
            <w:r w:rsidR="008005ED" w:rsidRPr="006C23F3">
              <w:rPr>
                <w:rFonts w:ascii="Arial" w:hAnsi="Arial" w:cs="Arial"/>
                <w:noProof/>
                <w:webHidden/>
                <w:sz w:val="22"/>
                <w:szCs w:val="22"/>
              </w:rPr>
            </w:r>
            <w:r w:rsidR="008005ED" w:rsidRPr="006C23F3">
              <w:rPr>
                <w:rFonts w:ascii="Arial" w:hAnsi="Arial" w:cs="Arial"/>
                <w:noProof/>
                <w:webHidden/>
                <w:sz w:val="22"/>
                <w:szCs w:val="22"/>
              </w:rPr>
              <w:fldChar w:fldCharType="separate"/>
            </w:r>
            <w:r w:rsidR="00445682">
              <w:rPr>
                <w:rFonts w:ascii="Arial" w:hAnsi="Arial" w:cs="Arial"/>
                <w:noProof/>
                <w:webHidden/>
                <w:sz w:val="22"/>
                <w:szCs w:val="22"/>
              </w:rPr>
              <w:t>4</w:t>
            </w:r>
            <w:r w:rsidR="008005ED" w:rsidRPr="006C23F3">
              <w:rPr>
                <w:rFonts w:ascii="Arial" w:hAnsi="Arial" w:cs="Arial"/>
                <w:noProof/>
                <w:webHidden/>
                <w:sz w:val="22"/>
                <w:szCs w:val="22"/>
              </w:rPr>
              <w:fldChar w:fldCharType="end"/>
            </w:r>
          </w:hyperlink>
        </w:p>
        <w:p w:rsidR="008005ED" w:rsidRPr="006C23F3" w:rsidRDefault="00E33226" w:rsidP="008005ED">
          <w:pPr>
            <w:pStyle w:val="Verzeichnis1"/>
            <w:rPr>
              <w:rFonts w:ascii="Arial" w:eastAsiaTheme="minorEastAsia" w:hAnsi="Arial" w:cs="Arial"/>
              <w:noProof/>
              <w:sz w:val="22"/>
              <w:szCs w:val="22"/>
              <w:lang w:val="de-AT" w:eastAsia="de-AT"/>
            </w:rPr>
          </w:pPr>
          <w:hyperlink w:anchor="_Toc70342956" w:history="1">
            <w:r w:rsidR="008005ED" w:rsidRPr="006C23F3">
              <w:rPr>
                <w:rStyle w:val="Hyperlink"/>
                <w:rFonts w:ascii="Arial" w:hAnsi="Arial" w:cs="Arial"/>
                <w:noProof/>
                <w:sz w:val="22"/>
                <w:szCs w:val="22"/>
              </w:rPr>
              <w:t>§ 3</w:t>
            </w:r>
            <w:r w:rsidR="008005ED" w:rsidRPr="006C23F3">
              <w:rPr>
                <w:rFonts w:ascii="Arial" w:eastAsiaTheme="minorEastAsia" w:hAnsi="Arial" w:cs="Arial"/>
                <w:noProof/>
                <w:sz w:val="22"/>
                <w:szCs w:val="22"/>
                <w:lang w:val="de-AT" w:eastAsia="de-AT"/>
              </w:rPr>
              <w:tab/>
            </w:r>
            <w:r w:rsidR="008005ED" w:rsidRPr="006C23F3">
              <w:rPr>
                <w:rStyle w:val="Hyperlink"/>
                <w:rFonts w:ascii="Arial" w:hAnsi="Arial" w:cs="Arial"/>
                <w:noProof/>
                <w:sz w:val="22"/>
                <w:szCs w:val="22"/>
              </w:rPr>
              <w:t>Gliederung und Inhalt des Studiums</w:t>
            </w:r>
            <w:r w:rsidR="008005ED" w:rsidRPr="006C23F3">
              <w:rPr>
                <w:rFonts w:ascii="Arial" w:hAnsi="Arial" w:cs="Arial"/>
                <w:noProof/>
                <w:webHidden/>
                <w:sz w:val="22"/>
                <w:szCs w:val="22"/>
              </w:rPr>
              <w:tab/>
            </w:r>
            <w:r w:rsidR="008005ED" w:rsidRPr="006C23F3">
              <w:rPr>
                <w:rFonts w:ascii="Arial" w:hAnsi="Arial" w:cs="Arial"/>
                <w:noProof/>
                <w:webHidden/>
                <w:sz w:val="22"/>
                <w:szCs w:val="22"/>
              </w:rPr>
              <w:fldChar w:fldCharType="begin"/>
            </w:r>
            <w:r w:rsidR="008005ED" w:rsidRPr="006C23F3">
              <w:rPr>
                <w:rFonts w:ascii="Arial" w:hAnsi="Arial" w:cs="Arial"/>
                <w:noProof/>
                <w:webHidden/>
                <w:sz w:val="22"/>
                <w:szCs w:val="22"/>
              </w:rPr>
              <w:instrText xml:space="preserve"> PAGEREF _Toc70342956 \h </w:instrText>
            </w:r>
            <w:r w:rsidR="008005ED" w:rsidRPr="006C23F3">
              <w:rPr>
                <w:rFonts w:ascii="Arial" w:hAnsi="Arial" w:cs="Arial"/>
                <w:noProof/>
                <w:webHidden/>
                <w:sz w:val="22"/>
                <w:szCs w:val="22"/>
              </w:rPr>
            </w:r>
            <w:r w:rsidR="008005ED" w:rsidRPr="006C23F3">
              <w:rPr>
                <w:rFonts w:ascii="Arial" w:hAnsi="Arial" w:cs="Arial"/>
                <w:noProof/>
                <w:webHidden/>
                <w:sz w:val="22"/>
                <w:szCs w:val="22"/>
              </w:rPr>
              <w:fldChar w:fldCharType="separate"/>
            </w:r>
            <w:r w:rsidR="00445682">
              <w:rPr>
                <w:rFonts w:ascii="Arial" w:hAnsi="Arial" w:cs="Arial"/>
                <w:noProof/>
                <w:webHidden/>
                <w:sz w:val="22"/>
                <w:szCs w:val="22"/>
              </w:rPr>
              <w:t>4</w:t>
            </w:r>
            <w:r w:rsidR="008005ED" w:rsidRPr="006C23F3">
              <w:rPr>
                <w:rFonts w:ascii="Arial" w:hAnsi="Arial" w:cs="Arial"/>
                <w:noProof/>
                <w:webHidden/>
                <w:sz w:val="22"/>
                <w:szCs w:val="22"/>
              </w:rPr>
              <w:fldChar w:fldCharType="end"/>
            </w:r>
          </w:hyperlink>
        </w:p>
        <w:p w:rsidR="008005ED" w:rsidRPr="006C23F3" w:rsidRDefault="00E33226" w:rsidP="008005ED">
          <w:pPr>
            <w:pStyle w:val="Verzeichnis1"/>
            <w:rPr>
              <w:rFonts w:ascii="Arial" w:eastAsiaTheme="minorEastAsia" w:hAnsi="Arial" w:cs="Arial"/>
              <w:noProof/>
              <w:sz w:val="22"/>
              <w:szCs w:val="22"/>
              <w:lang w:val="de-AT" w:eastAsia="de-AT"/>
            </w:rPr>
          </w:pPr>
          <w:hyperlink w:anchor="_Toc70342957" w:history="1">
            <w:r w:rsidR="008005ED" w:rsidRPr="006C23F3">
              <w:rPr>
                <w:rStyle w:val="Hyperlink"/>
                <w:rFonts w:ascii="Arial" w:hAnsi="Arial" w:cs="Arial"/>
                <w:noProof/>
                <w:sz w:val="22"/>
                <w:szCs w:val="22"/>
              </w:rPr>
              <w:t>§ 4</w:t>
            </w:r>
            <w:r w:rsidR="008005ED" w:rsidRPr="006C23F3">
              <w:rPr>
                <w:rFonts w:ascii="Arial" w:eastAsiaTheme="minorEastAsia" w:hAnsi="Arial" w:cs="Arial"/>
                <w:noProof/>
                <w:sz w:val="22"/>
                <w:szCs w:val="22"/>
                <w:lang w:val="de-AT" w:eastAsia="de-AT"/>
              </w:rPr>
              <w:tab/>
            </w:r>
            <w:r w:rsidR="008005ED" w:rsidRPr="006C23F3">
              <w:rPr>
                <w:rStyle w:val="Hyperlink"/>
                <w:rFonts w:ascii="Arial" w:hAnsi="Arial" w:cs="Arial"/>
                <w:noProof/>
                <w:sz w:val="22"/>
                <w:szCs w:val="22"/>
              </w:rPr>
              <w:t>Disposition</w:t>
            </w:r>
            <w:r w:rsidR="008005ED" w:rsidRPr="006C23F3">
              <w:rPr>
                <w:rFonts w:ascii="Arial" w:hAnsi="Arial" w:cs="Arial"/>
                <w:noProof/>
                <w:webHidden/>
                <w:sz w:val="22"/>
                <w:szCs w:val="22"/>
              </w:rPr>
              <w:tab/>
            </w:r>
            <w:r w:rsidR="008005ED" w:rsidRPr="006C23F3">
              <w:rPr>
                <w:rFonts w:ascii="Arial" w:hAnsi="Arial" w:cs="Arial"/>
                <w:noProof/>
                <w:webHidden/>
                <w:sz w:val="22"/>
                <w:szCs w:val="22"/>
              </w:rPr>
              <w:fldChar w:fldCharType="begin"/>
            </w:r>
            <w:r w:rsidR="008005ED" w:rsidRPr="006C23F3">
              <w:rPr>
                <w:rFonts w:ascii="Arial" w:hAnsi="Arial" w:cs="Arial"/>
                <w:noProof/>
                <w:webHidden/>
                <w:sz w:val="22"/>
                <w:szCs w:val="22"/>
              </w:rPr>
              <w:instrText xml:space="preserve"> PAGEREF _Toc70342957 \h </w:instrText>
            </w:r>
            <w:r w:rsidR="008005ED" w:rsidRPr="006C23F3">
              <w:rPr>
                <w:rFonts w:ascii="Arial" w:hAnsi="Arial" w:cs="Arial"/>
                <w:noProof/>
                <w:webHidden/>
                <w:sz w:val="22"/>
                <w:szCs w:val="22"/>
              </w:rPr>
            </w:r>
            <w:r w:rsidR="008005ED" w:rsidRPr="006C23F3">
              <w:rPr>
                <w:rFonts w:ascii="Arial" w:hAnsi="Arial" w:cs="Arial"/>
                <w:noProof/>
                <w:webHidden/>
                <w:sz w:val="22"/>
                <w:szCs w:val="22"/>
              </w:rPr>
              <w:fldChar w:fldCharType="separate"/>
            </w:r>
            <w:r w:rsidR="00445682">
              <w:rPr>
                <w:rFonts w:ascii="Arial" w:hAnsi="Arial" w:cs="Arial"/>
                <w:noProof/>
                <w:webHidden/>
                <w:sz w:val="22"/>
                <w:szCs w:val="22"/>
              </w:rPr>
              <w:t>5</w:t>
            </w:r>
            <w:r w:rsidR="008005ED" w:rsidRPr="006C23F3">
              <w:rPr>
                <w:rFonts w:ascii="Arial" w:hAnsi="Arial" w:cs="Arial"/>
                <w:noProof/>
                <w:webHidden/>
                <w:sz w:val="22"/>
                <w:szCs w:val="22"/>
              </w:rPr>
              <w:fldChar w:fldCharType="end"/>
            </w:r>
          </w:hyperlink>
        </w:p>
        <w:p w:rsidR="008005ED" w:rsidRPr="006C23F3" w:rsidRDefault="00E33226" w:rsidP="008005ED">
          <w:pPr>
            <w:pStyle w:val="Verzeichnis1"/>
            <w:rPr>
              <w:rFonts w:ascii="Arial" w:eastAsiaTheme="minorEastAsia" w:hAnsi="Arial" w:cs="Arial"/>
              <w:noProof/>
              <w:sz w:val="22"/>
              <w:szCs w:val="22"/>
              <w:lang w:val="de-AT" w:eastAsia="de-AT"/>
            </w:rPr>
          </w:pPr>
          <w:hyperlink w:anchor="_Toc70342958" w:history="1">
            <w:r w:rsidR="008005ED" w:rsidRPr="006C23F3">
              <w:rPr>
                <w:rStyle w:val="Hyperlink"/>
                <w:rFonts w:ascii="Arial" w:hAnsi="Arial" w:cs="Arial"/>
                <w:noProof/>
                <w:sz w:val="22"/>
                <w:szCs w:val="22"/>
              </w:rPr>
              <w:t>§ 5</w:t>
            </w:r>
            <w:r w:rsidR="008005ED" w:rsidRPr="006C23F3">
              <w:rPr>
                <w:rFonts w:ascii="Arial" w:eastAsiaTheme="minorEastAsia" w:hAnsi="Arial" w:cs="Arial"/>
                <w:noProof/>
                <w:sz w:val="22"/>
                <w:szCs w:val="22"/>
                <w:lang w:val="de-AT" w:eastAsia="de-AT"/>
              </w:rPr>
              <w:tab/>
            </w:r>
            <w:r w:rsidR="008005ED" w:rsidRPr="006C23F3">
              <w:rPr>
                <w:rStyle w:val="Hyperlink"/>
                <w:rFonts w:ascii="Arial" w:hAnsi="Arial" w:cs="Arial"/>
                <w:noProof/>
                <w:sz w:val="22"/>
                <w:szCs w:val="22"/>
              </w:rPr>
              <w:t>DissertantInnenseminare</w:t>
            </w:r>
            <w:r w:rsidR="008005ED" w:rsidRPr="006C23F3">
              <w:rPr>
                <w:rFonts w:ascii="Arial" w:hAnsi="Arial" w:cs="Arial"/>
                <w:noProof/>
                <w:webHidden/>
                <w:sz w:val="22"/>
                <w:szCs w:val="22"/>
              </w:rPr>
              <w:tab/>
            </w:r>
            <w:r w:rsidR="008005ED" w:rsidRPr="006C23F3">
              <w:rPr>
                <w:rFonts w:ascii="Arial" w:hAnsi="Arial" w:cs="Arial"/>
                <w:noProof/>
                <w:webHidden/>
                <w:sz w:val="22"/>
                <w:szCs w:val="22"/>
              </w:rPr>
              <w:fldChar w:fldCharType="begin"/>
            </w:r>
            <w:r w:rsidR="008005ED" w:rsidRPr="006C23F3">
              <w:rPr>
                <w:rFonts w:ascii="Arial" w:hAnsi="Arial" w:cs="Arial"/>
                <w:noProof/>
                <w:webHidden/>
                <w:sz w:val="22"/>
                <w:szCs w:val="22"/>
              </w:rPr>
              <w:instrText xml:space="preserve"> PAGEREF _Toc70342958 \h </w:instrText>
            </w:r>
            <w:r w:rsidR="008005ED" w:rsidRPr="006C23F3">
              <w:rPr>
                <w:rFonts w:ascii="Arial" w:hAnsi="Arial" w:cs="Arial"/>
                <w:noProof/>
                <w:webHidden/>
                <w:sz w:val="22"/>
                <w:szCs w:val="22"/>
              </w:rPr>
            </w:r>
            <w:r w:rsidR="008005ED" w:rsidRPr="006C23F3">
              <w:rPr>
                <w:rFonts w:ascii="Arial" w:hAnsi="Arial" w:cs="Arial"/>
                <w:noProof/>
                <w:webHidden/>
                <w:sz w:val="22"/>
                <w:szCs w:val="22"/>
              </w:rPr>
              <w:fldChar w:fldCharType="separate"/>
            </w:r>
            <w:r w:rsidR="00445682">
              <w:rPr>
                <w:rFonts w:ascii="Arial" w:hAnsi="Arial" w:cs="Arial"/>
                <w:noProof/>
                <w:webHidden/>
                <w:sz w:val="22"/>
                <w:szCs w:val="22"/>
              </w:rPr>
              <w:t>5</w:t>
            </w:r>
            <w:r w:rsidR="008005ED" w:rsidRPr="006C23F3">
              <w:rPr>
                <w:rFonts w:ascii="Arial" w:hAnsi="Arial" w:cs="Arial"/>
                <w:noProof/>
                <w:webHidden/>
                <w:sz w:val="22"/>
                <w:szCs w:val="22"/>
              </w:rPr>
              <w:fldChar w:fldCharType="end"/>
            </w:r>
          </w:hyperlink>
        </w:p>
        <w:p w:rsidR="008005ED" w:rsidRPr="006C23F3" w:rsidRDefault="00E33226" w:rsidP="008005ED">
          <w:pPr>
            <w:pStyle w:val="Verzeichnis1"/>
            <w:rPr>
              <w:rFonts w:ascii="Arial" w:eastAsiaTheme="minorEastAsia" w:hAnsi="Arial" w:cs="Arial"/>
              <w:noProof/>
              <w:sz w:val="22"/>
              <w:szCs w:val="22"/>
              <w:lang w:val="de-AT" w:eastAsia="de-AT"/>
            </w:rPr>
          </w:pPr>
          <w:hyperlink w:anchor="_Toc70342959" w:history="1">
            <w:r w:rsidR="008005ED" w:rsidRPr="006C23F3">
              <w:rPr>
                <w:rStyle w:val="Hyperlink"/>
                <w:rFonts w:ascii="Arial" w:hAnsi="Arial" w:cs="Arial"/>
                <w:noProof/>
                <w:sz w:val="22"/>
                <w:szCs w:val="22"/>
              </w:rPr>
              <w:t>§ 6</w:t>
            </w:r>
            <w:r w:rsidR="008005ED" w:rsidRPr="006C23F3">
              <w:rPr>
                <w:rFonts w:ascii="Arial" w:eastAsiaTheme="minorEastAsia" w:hAnsi="Arial" w:cs="Arial"/>
                <w:noProof/>
                <w:sz w:val="22"/>
                <w:szCs w:val="22"/>
                <w:lang w:val="de-AT" w:eastAsia="de-AT"/>
              </w:rPr>
              <w:tab/>
            </w:r>
            <w:r w:rsidR="008005ED" w:rsidRPr="006C23F3">
              <w:rPr>
                <w:rStyle w:val="Hyperlink"/>
                <w:rFonts w:ascii="Arial" w:hAnsi="Arial" w:cs="Arial"/>
                <w:noProof/>
                <w:sz w:val="22"/>
                <w:szCs w:val="22"/>
              </w:rPr>
              <w:t>Lehrveranstaltungen</w:t>
            </w:r>
            <w:r w:rsidR="008005ED" w:rsidRPr="006C23F3">
              <w:rPr>
                <w:rFonts w:ascii="Arial" w:hAnsi="Arial" w:cs="Arial"/>
                <w:noProof/>
                <w:webHidden/>
                <w:sz w:val="22"/>
                <w:szCs w:val="22"/>
              </w:rPr>
              <w:tab/>
            </w:r>
            <w:r w:rsidR="008005ED" w:rsidRPr="006C23F3">
              <w:rPr>
                <w:rFonts w:ascii="Arial" w:hAnsi="Arial" w:cs="Arial"/>
                <w:noProof/>
                <w:webHidden/>
                <w:sz w:val="22"/>
                <w:szCs w:val="22"/>
              </w:rPr>
              <w:fldChar w:fldCharType="begin"/>
            </w:r>
            <w:r w:rsidR="008005ED" w:rsidRPr="006C23F3">
              <w:rPr>
                <w:rFonts w:ascii="Arial" w:hAnsi="Arial" w:cs="Arial"/>
                <w:noProof/>
                <w:webHidden/>
                <w:sz w:val="22"/>
                <w:szCs w:val="22"/>
              </w:rPr>
              <w:instrText xml:space="preserve"> PAGEREF _Toc70342959 \h </w:instrText>
            </w:r>
            <w:r w:rsidR="008005ED" w:rsidRPr="006C23F3">
              <w:rPr>
                <w:rFonts w:ascii="Arial" w:hAnsi="Arial" w:cs="Arial"/>
                <w:noProof/>
                <w:webHidden/>
                <w:sz w:val="22"/>
                <w:szCs w:val="22"/>
              </w:rPr>
            </w:r>
            <w:r w:rsidR="008005ED" w:rsidRPr="006C23F3">
              <w:rPr>
                <w:rFonts w:ascii="Arial" w:hAnsi="Arial" w:cs="Arial"/>
                <w:noProof/>
                <w:webHidden/>
                <w:sz w:val="22"/>
                <w:szCs w:val="22"/>
              </w:rPr>
              <w:fldChar w:fldCharType="separate"/>
            </w:r>
            <w:r w:rsidR="00445682">
              <w:rPr>
                <w:rFonts w:ascii="Arial" w:hAnsi="Arial" w:cs="Arial"/>
                <w:noProof/>
                <w:webHidden/>
                <w:sz w:val="22"/>
                <w:szCs w:val="22"/>
              </w:rPr>
              <w:t>6</w:t>
            </w:r>
            <w:r w:rsidR="008005ED" w:rsidRPr="006C23F3">
              <w:rPr>
                <w:rFonts w:ascii="Arial" w:hAnsi="Arial" w:cs="Arial"/>
                <w:noProof/>
                <w:webHidden/>
                <w:sz w:val="22"/>
                <w:szCs w:val="22"/>
              </w:rPr>
              <w:fldChar w:fldCharType="end"/>
            </w:r>
          </w:hyperlink>
        </w:p>
        <w:p w:rsidR="008005ED" w:rsidRPr="006C23F3" w:rsidRDefault="00E33226" w:rsidP="008005ED">
          <w:pPr>
            <w:pStyle w:val="Verzeichnis1"/>
            <w:rPr>
              <w:rFonts w:ascii="Arial" w:eastAsiaTheme="minorEastAsia" w:hAnsi="Arial" w:cs="Arial"/>
              <w:noProof/>
              <w:sz w:val="22"/>
              <w:szCs w:val="22"/>
              <w:lang w:val="de-AT" w:eastAsia="de-AT"/>
            </w:rPr>
          </w:pPr>
          <w:hyperlink w:anchor="_Toc70342960" w:history="1">
            <w:r w:rsidR="008005ED" w:rsidRPr="006C23F3">
              <w:rPr>
                <w:rStyle w:val="Hyperlink"/>
                <w:rFonts w:ascii="Arial" w:hAnsi="Arial" w:cs="Arial"/>
                <w:noProof/>
                <w:sz w:val="22"/>
                <w:szCs w:val="22"/>
              </w:rPr>
              <w:t>§ 7</w:t>
            </w:r>
            <w:r w:rsidR="008005ED" w:rsidRPr="006C23F3">
              <w:rPr>
                <w:rFonts w:ascii="Arial" w:eastAsiaTheme="minorEastAsia" w:hAnsi="Arial" w:cs="Arial"/>
                <w:noProof/>
                <w:sz w:val="22"/>
                <w:szCs w:val="22"/>
                <w:lang w:val="de-AT" w:eastAsia="de-AT"/>
              </w:rPr>
              <w:tab/>
            </w:r>
            <w:r w:rsidR="008005ED" w:rsidRPr="006C23F3">
              <w:rPr>
                <w:rStyle w:val="Hyperlink"/>
                <w:rFonts w:ascii="Arial" w:hAnsi="Arial" w:cs="Arial"/>
                <w:noProof/>
                <w:sz w:val="22"/>
                <w:szCs w:val="22"/>
              </w:rPr>
              <w:t>Sonderleistungen</w:t>
            </w:r>
            <w:r w:rsidR="008005ED" w:rsidRPr="006C23F3">
              <w:rPr>
                <w:rFonts w:ascii="Arial" w:hAnsi="Arial" w:cs="Arial"/>
                <w:noProof/>
                <w:webHidden/>
                <w:sz w:val="22"/>
                <w:szCs w:val="22"/>
              </w:rPr>
              <w:tab/>
            </w:r>
            <w:r w:rsidR="008005ED" w:rsidRPr="006C23F3">
              <w:rPr>
                <w:rFonts w:ascii="Arial" w:hAnsi="Arial" w:cs="Arial"/>
                <w:noProof/>
                <w:webHidden/>
                <w:sz w:val="22"/>
                <w:szCs w:val="22"/>
              </w:rPr>
              <w:fldChar w:fldCharType="begin"/>
            </w:r>
            <w:r w:rsidR="008005ED" w:rsidRPr="006C23F3">
              <w:rPr>
                <w:rFonts w:ascii="Arial" w:hAnsi="Arial" w:cs="Arial"/>
                <w:noProof/>
                <w:webHidden/>
                <w:sz w:val="22"/>
                <w:szCs w:val="22"/>
              </w:rPr>
              <w:instrText xml:space="preserve"> PAGEREF _Toc70342960 \h </w:instrText>
            </w:r>
            <w:r w:rsidR="008005ED" w:rsidRPr="006C23F3">
              <w:rPr>
                <w:rFonts w:ascii="Arial" w:hAnsi="Arial" w:cs="Arial"/>
                <w:noProof/>
                <w:webHidden/>
                <w:sz w:val="22"/>
                <w:szCs w:val="22"/>
              </w:rPr>
            </w:r>
            <w:r w:rsidR="008005ED" w:rsidRPr="006C23F3">
              <w:rPr>
                <w:rFonts w:ascii="Arial" w:hAnsi="Arial" w:cs="Arial"/>
                <w:noProof/>
                <w:webHidden/>
                <w:sz w:val="22"/>
                <w:szCs w:val="22"/>
              </w:rPr>
              <w:fldChar w:fldCharType="separate"/>
            </w:r>
            <w:r w:rsidR="00445682">
              <w:rPr>
                <w:rFonts w:ascii="Arial" w:hAnsi="Arial" w:cs="Arial"/>
                <w:noProof/>
                <w:webHidden/>
                <w:sz w:val="22"/>
                <w:szCs w:val="22"/>
              </w:rPr>
              <w:t>6</w:t>
            </w:r>
            <w:r w:rsidR="008005ED" w:rsidRPr="006C23F3">
              <w:rPr>
                <w:rFonts w:ascii="Arial" w:hAnsi="Arial" w:cs="Arial"/>
                <w:noProof/>
                <w:webHidden/>
                <w:sz w:val="22"/>
                <w:szCs w:val="22"/>
              </w:rPr>
              <w:fldChar w:fldCharType="end"/>
            </w:r>
          </w:hyperlink>
        </w:p>
        <w:p w:rsidR="008005ED" w:rsidRPr="006C23F3" w:rsidRDefault="00E33226" w:rsidP="008005ED">
          <w:pPr>
            <w:pStyle w:val="Verzeichnis1"/>
            <w:rPr>
              <w:rFonts w:ascii="Arial" w:eastAsiaTheme="minorEastAsia" w:hAnsi="Arial" w:cs="Arial"/>
              <w:noProof/>
              <w:sz w:val="22"/>
              <w:szCs w:val="22"/>
              <w:lang w:val="de-AT" w:eastAsia="de-AT"/>
            </w:rPr>
          </w:pPr>
          <w:hyperlink w:anchor="_Toc70342961" w:history="1">
            <w:r w:rsidR="008005ED" w:rsidRPr="006C23F3">
              <w:rPr>
                <w:rStyle w:val="Hyperlink"/>
                <w:rFonts w:ascii="Arial" w:hAnsi="Arial" w:cs="Arial"/>
                <w:noProof/>
                <w:sz w:val="22"/>
                <w:szCs w:val="22"/>
              </w:rPr>
              <w:t>§ 8</w:t>
            </w:r>
            <w:r w:rsidR="008005ED" w:rsidRPr="006C23F3">
              <w:rPr>
                <w:rFonts w:ascii="Arial" w:eastAsiaTheme="minorEastAsia" w:hAnsi="Arial" w:cs="Arial"/>
                <w:noProof/>
                <w:sz w:val="22"/>
                <w:szCs w:val="22"/>
                <w:lang w:val="de-AT" w:eastAsia="de-AT"/>
              </w:rPr>
              <w:tab/>
            </w:r>
            <w:r w:rsidR="008005ED" w:rsidRPr="006C23F3">
              <w:rPr>
                <w:rStyle w:val="Hyperlink"/>
                <w:rFonts w:ascii="Arial" w:hAnsi="Arial" w:cs="Arial"/>
                <w:noProof/>
                <w:sz w:val="22"/>
                <w:szCs w:val="22"/>
              </w:rPr>
              <w:t>Dissertation</w:t>
            </w:r>
            <w:r w:rsidR="008005ED" w:rsidRPr="006C23F3">
              <w:rPr>
                <w:rFonts w:ascii="Arial" w:hAnsi="Arial" w:cs="Arial"/>
                <w:noProof/>
                <w:webHidden/>
                <w:sz w:val="22"/>
                <w:szCs w:val="22"/>
              </w:rPr>
              <w:tab/>
            </w:r>
            <w:r w:rsidR="008005ED" w:rsidRPr="006C23F3">
              <w:rPr>
                <w:rFonts w:ascii="Arial" w:hAnsi="Arial" w:cs="Arial"/>
                <w:noProof/>
                <w:webHidden/>
                <w:sz w:val="22"/>
                <w:szCs w:val="22"/>
              </w:rPr>
              <w:fldChar w:fldCharType="begin"/>
            </w:r>
            <w:r w:rsidR="008005ED" w:rsidRPr="006C23F3">
              <w:rPr>
                <w:rFonts w:ascii="Arial" w:hAnsi="Arial" w:cs="Arial"/>
                <w:noProof/>
                <w:webHidden/>
                <w:sz w:val="22"/>
                <w:szCs w:val="22"/>
              </w:rPr>
              <w:instrText xml:space="preserve"> PAGEREF _Toc70342961 \h </w:instrText>
            </w:r>
            <w:r w:rsidR="008005ED" w:rsidRPr="006C23F3">
              <w:rPr>
                <w:rFonts w:ascii="Arial" w:hAnsi="Arial" w:cs="Arial"/>
                <w:noProof/>
                <w:webHidden/>
                <w:sz w:val="22"/>
                <w:szCs w:val="22"/>
              </w:rPr>
            </w:r>
            <w:r w:rsidR="008005ED" w:rsidRPr="006C23F3">
              <w:rPr>
                <w:rFonts w:ascii="Arial" w:hAnsi="Arial" w:cs="Arial"/>
                <w:noProof/>
                <w:webHidden/>
                <w:sz w:val="22"/>
                <w:szCs w:val="22"/>
              </w:rPr>
              <w:fldChar w:fldCharType="separate"/>
            </w:r>
            <w:r w:rsidR="00445682">
              <w:rPr>
                <w:rFonts w:ascii="Arial" w:hAnsi="Arial" w:cs="Arial"/>
                <w:noProof/>
                <w:webHidden/>
                <w:sz w:val="22"/>
                <w:szCs w:val="22"/>
              </w:rPr>
              <w:t>7</w:t>
            </w:r>
            <w:r w:rsidR="008005ED" w:rsidRPr="006C23F3">
              <w:rPr>
                <w:rFonts w:ascii="Arial" w:hAnsi="Arial" w:cs="Arial"/>
                <w:noProof/>
                <w:webHidden/>
                <w:sz w:val="22"/>
                <w:szCs w:val="22"/>
              </w:rPr>
              <w:fldChar w:fldCharType="end"/>
            </w:r>
          </w:hyperlink>
        </w:p>
        <w:p w:rsidR="008005ED" w:rsidRPr="006C23F3" w:rsidRDefault="00E33226" w:rsidP="008005ED">
          <w:pPr>
            <w:pStyle w:val="Verzeichnis1"/>
            <w:rPr>
              <w:rFonts w:ascii="Arial" w:eastAsiaTheme="minorEastAsia" w:hAnsi="Arial" w:cs="Arial"/>
              <w:noProof/>
              <w:sz w:val="22"/>
              <w:szCs w:val="22"/>
              <w:lang w:val="de-AT" w:eastAsia="de-AT"/>
            </w:rPr>
          </w:pPr>
          <w:hyperlink w:anchor="_Toc70342962" w:history="1">
            <w:r w:rsidR="008005ED" w:rsidRPr="006C23F3">
              <w:rPr>
                <w:rStyle w:val="Hyperlink"/>
                <w:rFonts w:ascii="Arial" w:hAnsi="Arial" w:cs="Arial"/>
                <w:noProof/>
                <w:sz w:val="22"/>
                <w:szCs w:val="22"/>
              </w:rPr>
              <w:t>§ 9</w:t>
            </w:r>
            <w:r w:rsidR="008005ED" w:rsidRPr="006C23F3">
              <w:rPr>
                <w:rFonts w:ascii="Arial" w:eastAsiaTheme="minorEastAsia" w:hAnsi="Arial" w:cs="Arial"/>
                <w:noProof/>
                <w:sz w:val="22"/>
                <w:szCs w:val="22"/>
                <w:lang w:val="de-AT" w:eastAsia="de-AT"/>
              </w:rPr>
              <w:tab/>
            </w:r>
            <w:r w:rsidR="008005ED" w:rsidRPr="006C23F3">
              <w:rPr>
                <w:rStyle w:val="Hyperlink"/>
                <w:rFonts w:ascii="Arial" w:hAnsi="Arial" w:cs="Arial"/>
                <w:noProof/>
                <w:sz w:val="22"/>
                <w:szCs w:val="22"/>
              </w:rPr>
              <w:t>[Rigorosum bzw.] Dissertationsverteidigung</w:t>
            </w:r>
            <w:r w:rsidR="008005ED" w:rsidRPr="006C23F3">
              <w:rPr>
                <w:rFonts w:ascii="Arial" w:hAnsi="Arial" w:cs="Arial"/>
                <w:noProof/>
                <w:webHidden/>
                <w:sz w:val="22"/>
                <w:szCs w:val="22"/>
              </w:rPr>
              <w:tab/>
            </w:r>
            <w:r w:rsidR="008005ED" w:rsidRPr="006C23F3">
              <w:rPr>
                <w:rFonts w:ascii="Arial" w:hAnsi="Arial" w:cs="Arial"/>
                <w:noProof/>
                <w:webHidden/>
                <w:sz w:val="22"/>
                <w:szCs w:val="22"/>
              </w:rPr>
              <w:fldChar w:fldCharType="begin"/>
            </w:r>
            <w:r w:rsidR="008005ED" w:rsidRPr="006C23F3">
              <w:rPr>
                <w:rFonts w:ascii="Arial" w:hAnsi="Arial" w:cs="Arial"/>
                <w:noProof/>
                <w:webHidden/>
                <w:sz w:val="22"/>
                <w:szCs w:val="22"/>
              </w:rPr>
              <w:instrText xml:space="preserve"> PAGEREF _Toc70342962 \h </w:instrText>
            </w:r>
            <w:r w:rsidR="008005ED" w:rsidRPr="006C23F3">
              <w:rPr>
                <w:rFonts w:ascii="Arial" w:hAnsi="Arial" w:cs="Arial"/>
                <w:noProof/>
                <w:webHidden/>
                <w:sz w:val="22"/>
                <w:szCs w:val="22"/>
              </w:rPr>
            </w:r>
            <w:r w:rsidR="008005ED" w:rsidRPr="006C23F3">
              <w:rPr>
                <w:rFonts w:ascii="Arial" w:hAnsi="Arial" w:cs="Arial"/>
                <w:noProof/>
                <w:webHidden/>
                <w:sz w:val="22"/>
                <w:szCs w:val="22"/>
              </w:rPr>
              <w:fldChar w:fldCharType="separate"/>
            </w:r>
            <w:r w:rsidR="00445682">
              <w:rPr>
                <w:rFonts w:ascii="Arial" w:hAnsi="Arial" w:cs="Arial"/>
                <w:noProof/>
                <w:webHidden/>
                <w:sz w:val="22"/>
                <w:szCs w:val="22"/>
              </w:rPr>
              <w:t>7</w:t>
            </w:r>
            <w:r w:rsidR="008005ED" w:rsidRPr="006C23F3">
              <w:rPr>
                <w:rFonts w:ascii="Arial" w:hAnsi="Arial" w:cs="Arial"/>
                <w:noProof/>
                <w:webHidden/>
                <w:sz w:val="22"/>
                <w:szCs w:val="22"/>
              </w:rPr>
              <w:fldChar w:fldCharType="end"/>
            </w:r>
          </w:hyperlink>
        </w:p>
        <w:p w:rsidR="008005ED" w:rsidRPr="006C23F3" w:rsidRDefault="00E33226" w:rsidP="008005ED">
          <w:pPr>
            <w:pStyle w:val="Verzeichnis1"/>
            <w:rPr>
              <w:rFonts w:ascii="Arial" w:eastAsiaTheme="minorEastAsia" w:hAnsi="Arial" w:cs="Arial"/>
              <w:noProof/>
              <w:sz w:val="22"/>
              <w:szCs w:val="22"/>
              <w:lang w:val="de-AT" w:eastAsia="de-AT"/>
            </w:rPr>
          </w:pPr>
          <w:hyperlink w:anchor="_Toc70342963" w:history="1">
            <w:r w:rsidR="008005ED" w:rsidRPr="006C23F3">
              <w:rPr>
                <w:rStyle w:val="Hyperlink"/>
                <w:rFonts w:ascii="Arial" w:hAnsi="Arial" w:cs="Arial"/>
                <w:noProof/>
                <w:sz w:val="22"/>
                <w:szCs w:val="22"/>
              </w:rPr>
              <w:t>§ 10</w:t>
            </w:r>
            <w:r w:rsidR="008005ED" w:rsidRPr="006C23F3">
              <w:rPr>
                <w:rFonts w:ascii="Arial" w:eastAsiaTheme="minorEastAsia" w:hAnsi="Arial" w:cs="Arial"/>
                <w:noProof/>
                <w:sz w:val="22"/>
                <w:szCs w:val="22"/>
                <w:lang w:val="de-AT" w:eastAsia="de-AT"/>
              </w:rPr>
              <w:tab/>
            </w:r>
            <w:r w:rsidR="008005ED" w:rsidRPr="006C23F3">
              <w:rPr>
                <w:rStyle w:val="Hyperlink"/>
                <w:rFonts w:ascii="Arial" w:hAnsi="Arial" w:cs="Arial"/>
                <w:noProof/>
                <w:sz w:val="22"/>
                <w:szCs w:val="22"/>
              </w:rPr>
              <w:t>Promotionskommission</w:t>
            </w:r>
            <w:r w:rsidR="008005ED" w:rsidRPr="006C23F3">
              <w:rPr>
                <w:rFonts w:ascii="Arial" w:hAnsi="Arial" w:cs="Arial"/>
                <w:noProof/>
                <w:webHidden/>
                <w:sz w:val="22"/>
                <w:szCs w:val="22"/>
              </w:rPr>
              <w:tab/>
            </w:r>
            <w:r w:rsidR="008005ED" w:rsidRPr="006C23F3">
              <w:rPr>
                <w:rFonts w:ascii="Arial" w:hAnsi="Arial" w:cs="Arial"/>
                <w:noProof/>
                <w:webHidden/>
                <w:sz w:val="22"/>
                <w:szCs w:val="22"/>
              </w:rPr>
              <w:fldChar w:fldCharType="begin"/>
            </w:r>
            <w:r w:rsidR="008005ED" w:rsidRPr="006C23F3">
              <w:rPr>
                <w:rFonts w:ascii="Arial" w:hAnsi="Arial" w:cs="Arial"/>
                <w:noProof/>
                <w:webHidden/>
                <w:sz w:val="22"/>
                <w:szCs w:val="22"/>
              </w:rPr>
              <w:instrText xml:space="preserve"> PAGEREF _Toc70342963 \h </w:instrText>
            </w:r>
            <w:r w:rsidR="008005ED" w:rsidRPr="006C23F3">
              <w:rPr>
                <w:rFonts w:ascii="Arial" w:hAnsi="Arial" w:cs="Arial"/>
                <w:noProof/>
                <w:webHidden/>
                <w:sz w:val="22"/>
                <w:szCs w:val="22"/>
              </w:rPr>
            </w:r>
            <w:r w:rsidR="008005ED" w:rsidRPr="006C23F3">
              <w:rPr>
                <w:rFonts w:ascii="Arial" w:hAnsi="Arial" w:cs="Arial"/>
                <w:noProof/>
                <w:webHidden/>
                <w:sz w:val="22"/>
                <w:szCs w:val="22"/>
              </w:rPr>
              <w:fldChar w:fldCharType="separate"/>
            </w:r>
            <w:r w:rsidR="00445682">
              <w:rPr>
                <w:rFonts w:ascii="Arial" w:hAnsi="Arial" w:cs="Arial"/>
                <w:noProof/>
                <w:webHidden/>
                <w:sz w:val="22"/>
                <w:szCs w:val="22"/>
              </w:rPr>
              <w:t>8</w:t>
            </w:r>
            <w:r w:rsidR="008005ED" w:rsidRPr="006C23F3">
              <w:rPr>
                <w:rFonts w:ascii="Arial" w:hAnsi="Arial" w:cs="Arial"/>
                <w:noProof/>
                <w:webHidden/>
                <w:sz w:val="22"/>
                <w:szCs w:val="22"/>
              </w:rPr>
              <w:fldChar w:fldCharType="end"/>
            </w:r>
          </w:hyperlink>
        </w:p>
        <w:p w:rsidR="008005ED" w:rsidRPr="006C23F3" w:rsidRDefault="00E33226" w:rsidP="008005ED">
          <w:pPr>
            <w:pStyle w:val="Verzeichnis1"/>
            <w:rPr>
              <w:rFonts w:ascii="Arial" w:eastAsiaTheme="minorEastAsia" w:hAnsi="Arial" w:cs="Arial"/>
              <w:noProof/>
              <w:sz w:val="22"/>
              <w:szCs w:val="22"/>
              <w:lang w:val="de-AT" w:eastAsia="de-AT"/>
            </w:rPr>
          </w:pPr>
          <w:hyperlink w:anchor="_Toc70342964" w:history="1">
            <w:r w:rsidR="008005ED" w:rsidRPr="006C23F3">
              <w:rPr>
                <w:rStyle w:val="Hyperlink"/>
                <w:rFonts w:ascii="Arial" w:hAnsi="Arial" w:cs="Arial"/>
                <w:noProof/>
                <w:sz w:val="22"/>
                <w:szCs w:val="22"/>
              </w:rPr>
              <w:t>§ 11</w:t>
            </w:r>
            <w:r w:rsidR="008005ED" w:rsidRPr="006C23F3">
              <w:rPr>
                <w:rFonts w:ascii="Arial" w:eastAsiaTheme="minorEastAsia" w:hAnsi="Arial" w:cs="Arial"/>
                <w:noProof/>
                <w:sz w:val="22"/>
                <w:szCs w:val="22"/>
                <w:lang w:val="de-AT" w:eastAsia="de-AT"/>
              </w:rPr>
              <w:tab/>
            </w:r>
            <w:r w:rsidR="008005ED" w:rsidRPr="006C23F3">
              <w:rPr>
                <w:rStyle w:val="Hyperlink"/>
                <w:rFonts w:ascii="Arial" w:hAnsi="Arial" w:cs="Arial"/>
                <w:noProof/>
                <w:sz w:val="22"/>
                <w:szCs w:val="22"/>
              </w:rPr>
              <w:t>Inkrafttreten</w:t>
            </w:r>
            <w:r w:rsidR="008005ED" w:rsidRPr="006C23F3">
              <w:rPr>
                <w:rFonts w:ascii="Arial" w:hAnsi="Arial" w:cs="Arial"/>
                <w:noProof/>
                <w:webHidden/>
                <w:sz w:val="22"/>
                <w:szCs w:val="22"/>
              </w:rPr>
              <w:tab/>
            </w:r>
            <w:r w:rsidR="008005ED" w:rsidRPr="006C23F3">
              <w:rPr>
                <w:rFonts w:ascii="Arial" w:hAnsi="Arial" w:cs="Arial"/>
                <w:noProof/>
                <w:webHidden/>
                <w:sz w:val="22"/>
                <w:szCs w:val="22"/>
              </w:rPr>
              <w:fldChar w:fldCharType="begin"/>
            </w:r>
            <w:r w:rsidR="008005ED" w:rsidRPr="006C23F3">
              <w:rPr>
                <w:rFonts w:ascii="Arial" w:hAnsi="Arial" w:cs="Arial"/>
                <w:noProof/>
                <w:webHidden/>
                <w:sz w:val="22"/>
                <w:szCs w:val="22"/>
              </w:rPr>
              <w:instrText xml:space="preserve"> PAGEREF _Toc70342964 \h </w:instrText>
            </w:r>
            <w:r w:rsidR="008005ED" w:rsidRPr="006C23F3">
              <w:rPr>
                <w:rFonts w:ascii="Arial" w:hAnsi="Arial" w:cs="Arial"/>
                <w:noProof/>
                <w:webHidden/>
                <w:sz w:val="22"/>
                <w:szCs w:val="22"/>
              </w:rPr>
            </w:r>
            <w:r w:rsidR="008005ED" w:rsidRPr="006C23F3">
              <w:rPr>
                <w:rFonts w:ascii="Arial" w:hAnsi="Arial" w:cs="Arial"/>
                <w:noProof/>
                <w:webHidden/>
                <w:sz w:val="22"/>
                <w:szCs w:val="22"/>
              </w:rPr>
              <w:fldChar w:fldCharType="separate"/>
            </w:r>
            <w:r w:rsidR="00445682">
              <w:rPr>
                <w:rFonts w:ascii="Arial" w:hAnsi="Arial" w:cs="Arial"/>
                <w:noProof/>
                <w:webHidden/>
                <w:sz w:val="22"/>
                <w:szCs w:val="22"/>
              </w:rPr>
              <w:t>8</w:t>
            </w:r>
            <w:r w:rsidR="008005ED" w:rsidRPr="006C23F3">
              <w:rPr>
                <w:rFonts w:ascii="Arial" w:hAnsi="Arial" w:cs="Arial"/>
                <w:noProof/>
                <w:webHidden/>
                <w:sz w:val="22"/>
                <w:szCs w:val="22"/>
              </w:rPr>
              <w:fldChar w:fldCharType="end"/>
            </w:r>
          </w:hyperlink>
        </w:p>
        <w:p w:rsidR="008005ED" w:rsidRPr="006C23F3" w:rsidRDefault="00E33226" w:rsidP="008005ED">
          <w:pPr>
            <w:pStyle w:val="Verzeichnis1"/>
            <w:rPr>
              <w:rFonts w:ascii="Arial" w:eastAsiaTheme="minorEastAsia" w:hAnsi="Arial" w:cs="Arial"/>
              <w:noProof/>
              <w:sz w:val="22"/>
              <w:szCs w:val="22"/>
              <w:lang w:val="de-AT" w:eastAsia="de-AT"/>
            </w:rPr>
          </w:pPr>
          <w:hyperlink w:anchor="_Toc70342965" w:history="1">
            <w:r w:rsidR="008005ED" w:rsidRPr="006C23F3">
              <w:rPr>
                <w:rStyle w:val="Hyperlink"/>
                <w:rFonts w:ascii="Arial" w:hAnsi="Arial" w:cs="Arial"/>
                <w:noProof/>
                <w:sz w:val="22"/>
                <w:szCs w:val="22"/>
              </w:rPr>
              <w:t>§ 12</w:t>
            </w:r>
            <w:r w:rsidR="008005ED" w:rsidRPr="006C23F3">
              <w:rPr>
                <w:rFonts w:ascii="Arial" w:eastAsiaTheme="minorEastAsia" w:hAnsi="Arial" w:cs="Arial"/>
                <w:noProof/>
                <w:sz w:val="22"/>
                <w:szCs w:val="22"/>
                <w:lang w:val="de-AT" w:eastAsia="de-AT"/>
              </w:rPr>
              <w:tab/>
            </w:r>
            <w:r w:rsidR="008005ED" w:rsidRPr="006C23F3">
              <w:rPr>
                <w:rStyle w:val="Hyperlink"/>
                <w:rFonts w:ascii="Arial" w:hAnsi="Arial" w:cs="Arial"/>
                <w:noProof/>
                <w:sz w:val="22"/>
                <w:szCs w:val="22"/>
              </w:rPr>
              <w:t>Übergangsbestimmungen</w:t>
            </w:r>
            <w:r w:rsidR="008005ED" w:rsidRPr="006C23F3">
              <w:rPr>
                <w:rFonts w:ascii="Arial" w:hAnsi="Arial" w:cs="Arial"/>
                <w:noProof/>
                <w:webHidden/>
                <w:sz w:val="22"/>
                <w:szCs w:val="22"/>
              </w:rPr>
              <w:tab/>
            </w:r>
            <w:r w:rsidR="008005ED" w:rsidRPr="006C23F3">
              <w:rPr>
                <w:rFonts w:ascii="Arial" w:hAnsi="Arial" w:cs="Arial"/>
                <w:noProof/>
                <w:webHidden/>
                <w:sz w:val="22"/>
                <w:szCs w:val="22"/>
              </w:rPr>
              <w:fldChar w:fldCharType="begin"/>
            </w:r>
            <w:r w:rsidR="008005ED" w:rsidRPr="006C23F3">
              <w:rPr>
                <w:rFonts w:ascii="Arial" w:hAnsi="Arial" w:cs="Arial"/>
                <w:noProof/>
                <w:webHidden/>
                <w:sz w:val="22"/>
                <w:szCs w:val="22"/>
              </w:rPr>
              <w:instrText xml:space="preserve"> PAGEREF _Toc70342965 \h </w:instrText>
            </w:r>
            <w:r w:rsidR="008005ED" w:rsidRPr="006C23F3">
              <w:rPr>
                <w:rFonts w:ascii="Arial" w:hAnsi="Arial" w:cs="Arial"/>
                <w:noProof/>
                <w:webHidden/>
                <w:sz w:val="22"/>
                <w:szCs w:val="22"/>
              </w:rPr>
            </w:r>
            <w:r w:rsidR="008005ED" w:rsidRPr="006C23F3">
              <w:rPr>
                <w:rFonts w:ascii="Arial" w:hAnsi="Arial" w:cs="Arial"/>
                <w:noProof/>
                <w:webHidden/>
                <w:sz w:val="22"/>
                <w:szCs w:val="22"/>
              </w:rPr>
              <w:fldChar w:fldCharType="separate"/>
            </w:r>
            <w:r w:rsidR="00445682">
              <w:rPr>
                <w:rFonts w:ascii="Arial" w:hAnsi="Arial" w:cs="Arial"/>
                <w:noProof/>
                <w:webHidden/>
                <w:sz w:val="22"/>
                <w:szCs w:val="22"/>
              </w:rPr>
              <w:t>8</w:t>
            </w:r>
            <w:r w:rsidR="008005ED" w:rsidRPr="006C23F3">
              <w:rPr>
                <w:rFonts w:ascii="Arial" w:hAnsi="Arial" w:cs="Arial"/>
                <w:noProof/>
                <w:webHidden/>
                <w:sz w:val="22"/>
                <w:szCs w:val="22"/>
              </w:rPr>
              <w:fldChar w:fldCharType="end"/>
            </w:r>
          </w:hyperlink>
        </w:p>
        <w:p w:rsidR="008005ED" w:rsidRPr="006C23F3" w:rsidRDefault="00E33226" w:rsidP="008005ED">
          <w:pPr>
            <w:pStyle w:val="Verzeichnis1"/>
            <w:rPr>
              <w:rFonts w:ascii="Arial" w:eastAsiaTheme="minorEastAsia" w:hAnsi="Arial" w:cs="Arial"/>
              <w:noProof/>
              <w:sz w:val="22"/>
              <w:szCs w:val="22"/>
              <w:lang w:val="de-AT" w:eastAsia="de-AT"/>
            </w:rPr>
          </w:pPr>
          <w:hyperlink w:anchor="_Toc70342966" w:history="1">
            <w:r w:rsidR="008005ED" w:rsidRPr="006C23F3">
              <w:rPr>
                <w:rStyle w:val="Hyperlink"/>
                <w:rFonts w:ascii="Arial" w:hAnsi="Arial" w:cs="Arial"/>
                <w:noProof/>
                <w:sz w:val="22"/>
                <w:szCs w:val="22"/>
              </w:rPr>
              <w:t>Anhang I: Äquivalenzlisten [optional]</w:t>
            </w:r>
            <w:r w:rsidR="008005ED" w:rsidRPr="006C23F3">
              <w:rPr>
                <w:rFonts w:ascii="Arial" w:hAnsi="Arial" w:cs="Arial"/>
                <w:noProof/>
                <w:webHidden/>
                <w:sz w:val="22"/>
                <w:szCs w:val="22"/>
              </w:rPr>
              <w:tab/>
            </w:r>
            <w:r w:rsidR="008005ED" w:rsidRPr="006C23F3">
              <w:rPr>
                <w:rFonts w:ascii="Arial" w:hAnsi="Arial" w:cs="Arial"/>
                <w:noProof/>
                <w:webHidden/>
                <w:sz w:val="22"/>
                <w:szCs w:val="22"/>
              </w:rPr>
              <w:fldChar w:fldCharType="begin"/>
            </w:r>
            <w:r w:rsidR="008005ED" w:rsidRPr="006C23F3">
              <w:rPr>
                <w:rFonts w:ascii="Arial" w:hAnsi="Arial" w:cs="Arial"/>
                <w:noProof/>
                <w:webHidden/>
                <w:sz w:val="22"/>
                <w:szCs w:val="22"/>
              </w:rPr>
              <w:instrText xml:space="preserve"> PAGEREF _Toc70342966 \h </w:instrText>
            </w:r>
            <w:r w:rsidR="008005ED" w:rsidRPr="006C23F3">
              <w:rPr>
                <w:rFonts w:ascii="Arial" w:hAnsi="Arial" w:cs="Arial"/>
                <w:noProof/>
                <w:webHidden/>
                <w:sz w:val="22"/>
                <w:szCs w:val="22"/>
              </w:rPr>
            </w:r>
            <w:r w:rsidR="008005ED" w:rsidRPr="006C23F3">
              <w:rPr>
                <w:rFonts w:ascii="Arial" w:hAnsi="Arial" w:cs="Arial"/>
                <w:noProof/>
                <w:webHidden/>
                <w:sz w:val="22"/>
                <w:szCs w:val="22"/>
              </w:rPr>
              <w:fldChar w:fldCharType="separate"/>
            </w:r>
            <w:r w:rsidR="00445682">
              <w:rPr>
                <w:rFonts w:ascii="Arial" w:hAnsi="Arial" w:cs="Arial"/>
                <w:noProof/>
                <w:webHidden/>
                <w:sz w:val="22"/>
                <w:szCs w:val="22"/>
              </w:rPr>
              <w:t>9</w:t>
            </w:r>
            <w:r w:rsidR="008005ED" w:rsidRPr="006C23F3">
              <w:rPr>
                <w:rFonts w:ascii="Arial" w:hAnsi="Arial" w:cs="Arial"/>
                <w:noProof/>
                <w:webHidden/>
                <w:sz w:val="22"/>
                <w:szCs w:val="22"/>
              </w:rPr>
              <w:fldChar w:fldCharType="end"/>
            </w:r>
          </w:hyperlink>
        </w:p>
        <w:p w:rsidR="008005ED" w:rsidRDefault="008005ED" w:rsidP="008005ED">
          <w:pPr>
            <w:jc w:val="both"/>
            <w:rPr>
              <w:rFonts w:ascii="Arial" w:eastAsia="Arial" w:hAnsi="Arial" w:cs="Arial"/>
              <w:b/>
              <w:sz w:val="22"/>
              <w:szCs w:val="22"/>
            </w:rPr>
          </w:pPr>
          <w:r w:rsidRPr="006C23F3">
            <w:rPr>
              <w:rFonts w:ascii="Arial" w:hAnsi="Arial" w:cs="Arial"/>
              <w:sz w:val="22"/>
              <w:szCs w:val="22"/>
            </w:rPr>
            <w:fldChar w:fldCharType="end"/>
          </w:r>
        </w:p>
      </w:sdtContent>
    </w:sdt>
    <w:p w:rsidR="008005ED" w:rsidRDefault="008005ED" w:rsidP="008005ED">
      <w:pPr>
        <w:jc w:val="both"/>
        <w:rPr>
          <w:rFonts w:ascii="Arial" w:eastAsia="Arial" w:hAnsi="Arial" w:cs="Arial"/>
          <w:sz w:val="22"/>
          <w:szCs w:val="22"/>
        </w:rPr>
      </w:pPr>
    </w:p>
    <w:p w:rsidR="003B7733" w:rsidRPr="003B7733" w:rsidRDefault="003B7733" w:rsidP="008005ED">
      <w:pPr>
        <w:jc w:val="both"/>
        <w:rPr>
          <w:rFonts w:ascii="Arial" w:eastAsia="Arial" w:hAnsi="Arial" w:cs="Arial"/>
          <w:sz w:val="22"/>
          <w:szCs w:val="22"/>
        </w:rPr>
      </w:pPr>
    </w:p>
    <w:p w:rsidR="008005ED" w:rsidRDefault="008005ED" w:rsidP="008005ED">
      <w:pPr>
        <w:jc w:val="both"/>
        <w:rPr>
          <w:rFonts w:ascii="Arial" w:eastAsia="Arial" w:hAnsi="Arial" w:cs="Arial"/>
          <w:sz w:val="22"/>
          <w:szCs w:val="22"/>
        </w:rPr>
      </w:pPr>
    </w:p>
    <w:p w:rsidR="008005ED" w:rsidRDefault="008005ED" w:rsidP="008005ED">
      <w:pPr>
        <w:jc w:val="both"/>
        <w:rPr>
          <w:rFonts w:ascii="Arial" w:eastAsia="Arial" w:hAnsi="Arial" w:cs="Arial"/>
          <w:sz w:val="22"/>
          <w:szCs w:val="22"/>
        </w:rPr>
      </w:pPr>
      <w:r>
        <w:br w:type="page"/>
      </w:r>
      <w:r>
        <w:rPr>
          <w:rFonts w:ascii="Arial" w:eastAsia="Arial" w:hAnsi="Arial" w:cs="Arial"/>
          <w:sz w:val="22"/>
          <w:szCs w:val="22"/>
        </w:rPr>
        <w:lastRenderedPageBreak/>
        <w:t>Der Senat der Paris-</w:t>
      </w:r>
      <w:proofErr w:type="spellStart"/>
      <w:r>
        <w:rPr>
          <w:rFonts w:ascii="Arial" w:eastAsia="Arial" w:hAnsi="Arial" w:cs="Arial"/>
          <w:sz w:val="22"/>
          <w:szCs w:val="22"/>
        </w:rPr>
        <w:t>Lodron</w:t>
      </w:r>
      <w:proofErr w:type="spellEnd"/>
      <w:r>
        <w:rPr>
          <w:rFonts w:ascii="Arial" w:eastAsia="Arial" w:hAnsi="Arial" w:cs="Arial"/>
          <w:sz w:val="22"/>
          <w:szCs w:val="22"/>
        </w:rPr>
        <w:t>-Universität Salzburg hat in seiner Sitzung am [</w:t>
      </w:r>
      <w:proofErr w:type="spellStart"/>
      <w:r>
        <w:rPr>
          <w:rFonts w:ascii="Arial" w:eastAsia="Arial" w:hAnsi="Arial" w:cs="Arial"/>
          <w:sz w:val="22"/>
          <w:szCs w:val="22"/>
        </w:rPr>
        <w:t>tt.</w:t>
      </w:r>
      <w:proofErr w:type="gramStart"/>
      <w:r>
        <w:rPr>
          <w:rFonts w:ascii="Arial" w:eastAsia="Arial" w:hAnsi="Arial" w:cs="Arial"/>
          <w:sz w:val="22"/>
          <w:szCs w:val="22"/>
        </w:rPr>
        <w:t>mm.jjjj</w:t>
      </w:r>
      <w:proofErr w:type="spellEnd"/>
      <w:proofErr w:type="gramEnd"/>
      <w:r>
        <w:rPr>
          <w:rFonts w:ascii="Arial" w:eastAsia="Arial" w:hAnsi="Arial" w:cs="Arial"/>
          <w:sz w:val="22"/>
          <w:szCs w:val="22"/>
        </w:rPr>
        <w:t xml:space="preserve">] das von der </w:t>
      </w:r>
      <w:proofErr w:type="spellStart"/>
      <w:r>
        <w:rPr>
          <w:rFonts w:ascii="Arial" w:eastAsia="Arial" w:hAnsi="Arial" w:cs="Arial"/>
          <w:sz w:val="22"/>
          <w:szCs w:val="22"/>
        </w:rPr>
        <w:t>Curricularkommission</w:t>
      </w:r>
      <w:proofErr w:type="spellEnd"/>
      <w:r>
        <w:rPr>
          <w:rFonts w:ascii="Arial" w:eastAsia="Arial" w:hAnsi="Arial" w:cs="Arial"/>
          <w:sz w:val="22"/>
          <w:szCs w:val="22"/>
        </w:rPr>
        <w:t xml:space="preserve"> [Bezeichnung] der Universität Salzburg in der Sitzung vom [</w:t>
      </w:r>
      <w:proofErr w:type="spellStart"/>
      <w:r>
        <w:rPr>
          <w:rFonts w:ascii="Arial" w:eastAsia="Arial" w:hAnsi="Arial" w:cs="Arial"/>
          <w:sz w:val="22"/>
          <w:szCs w:val="22"/>
        </w:rPr>
        <w:t>tt.mm.jjjj</w:t>
      </w:r>
      <w:proofErr w:type="spellEnd"/>
      <w:r>
        <w:rPr>
          <w:rFonts w:ascii="Arial" w:eastAsia="Arial" w:hAnsi="Arial" w:cs="Arial"/>
          <w:sz w:val="22"/>
          <w:szCs w:val="22"/>
        </w:rPr>
        <w:t xml:space="preserve">] beschlossene Curriculum für das </w:t>
      </w:r>
      <w:proofErr w:type="spellStart"/>
      <w:r>
        <w:rPr>
          <w:rFonts w:ascii="Arial" w:eastAsia="Arial" w:hAnsi="Arial" w:cs="Arial"/>
          <w:sz w:val="22"/>
          <w:szCs w:val="22"/>
        </w:rPr>
        <w:t>Doktoratsstudium</w:t>
      </w:r>
      <w:proofErr w:type="spellEnd"/>
      <w:r>
        <w:rPr>
          <w:rFonts w:ascii="Arial" w:eastAsia="Arial" w:hAnsi="Arial" w:cs="Arial"/>
          <w:sz w:val="22"/>
          <w:szCs w:val="22"/>
        </w:rPr>
        <w:t xml:space="preserve"> [Name des Studiums] in der nachfolgenden Fassung erlassen.</w:t>
      </w:r>
    </w:p>
    <w:p w:rsidR="008005ED" w:rsidRDefault="008005ED" w:rsidP="008005ED">
      <w:pPr>
        <w:spacing w:before="120" w:after="120"/>
        <w:jc w:val="both"/>
        <w:rPr>
          <w:rFonts w:ascii="Arial" w:eastAsia="Arial" w:hAnsi="Arial" w:cs="Arial"/>
          <w:sz w:val="22"/>
          <w:szCs w:val="22"/>
        </w:rPr>
      </w:pPr>
      <w:r>
        <w:rPr>
          <w:rFonts w:ascii="Arial" w:eastAsia="Arial" w:hAnsi="Arial" w:cs="Arial"/>
          <w:sz w:val="22"/>
          <w:szCs w:val="22"/>
        </w:rPr>
        <w:t>Rechtsgrundlage sind das Bundesgesetz über die Organisation der Universitäten und ihre Studien (Universitätsgesetz – UG, BGBl. I Nr. 120/2002) sowie der studienrechtliche Teil der Satzung der Universität Salzburg in der jeweils geltenden Fassung. Insbesondere wird auf die folgenden Regelungen verwiesen:</w:t>
      </w:r>
    </w:p>
    <w:p w:rsidR="008005ED" w:rsidRDefault="008005ED" w:rsidP="008005ED">
      <w:pPr>
        <w:numPr>
          <w:ilvl w:val="0"/>
          <w:numId w:val="19"/>
        </w:numPr>
        <w:spacing w:before="120"/>
        <w:jc w:val="both"/>
        <w:rPr>
          <w:sz w:val="22"/>
          <w:szCs w:val="22"/>
        </w:rPr>
      </w:pPr>
      <w:r>
        <w:rPr>
          <w:rFonts w:ascii="Arial" w:eastAsia="Arial" w:hAnsi="Arial" w:cs="Arial"/>
          <w:sz w:val="22"/>
          <w:szCs w:val="22"/>
        </w:rPr>
        <w:t xml:space="preserve">Bzgl. Zulassung zum </w:t>
      </w:r>
      <w:proofErr w:type="spellStart"/>
      <w:r>
        <w:rPr>
          <w:rFonts w:ascii="Arial" w:eastAsia="Arial" w:hAnsi="Arial" w:cs="Arial"/>
          <w:sz w:val="22"/>
          <w:szCs w:val="22"/>
        </w:rPr>
        <w:t>Doktoratsstudium</w:t>
      </w:r>
      <w:proofErr w:type="spellEnd"/>
      <w:r>
        <w:rPr>
          <w:rFonts w:ascii="Arial" w:eastAsia="Arial" w:hAnsi="Arial" w:cs="Arial"/>
          <w:sz w:val="22"/>
          <w:szCs w:val="22"/>
        </w:rPr>
        <w:t xml:space="preserve">: § 64 Abs. 4, § 63a Abs. 7 UG </w:t>
      </w:r>
    </w:p>
    <w:p w:rsidR="008005ED" w:rsidRDefault="008005ED" w:rsidP="008005ED">
      <w:pPr>
        <w:numPr>
          <w:ilvl w:val="0"/>
          <w:numId w:val="19"/>
        </w:numPr>
        <w:jc w:val="both"/>
        <w:rPr>
          <w:sz w:val="22"/>
          <w:szCs w:val="22"/>
        </w:rPr>
      </w:pPr>
      <w:r>
        <w:rPr>
          <w:rFonts w:ascii="Arial" w:eastAsia="Arial" w:hAnsi="Arial" w:cs="Arial"/>
          <w:sz w:val="22"/>
          <w:szCs w:val="22"/>
        </w:rPr>
        <w:t xml:space="preserve">Bzgl. der Zulassungsfrist: § 61 Abs. 1 UG </w:t>
      </w:r>
    </w:p>
    <w:p w:rsidR="008005ED" w:rsidRDefault="008005ED" w:rsidP="008005ED">
      <w:pPr>
        <w:numPr>
          <w:ilvl w:val="0"/>
          <w:numId w:val="19"/>
        </w:numPr>
        <w:jc w:val="both"/>
        <w:rPr>
          <w:sz w:val="22"/>
          <w:szCs w:val="22"/>
        </w:rPr>
      </w:pPr>
      <w:r>
        <w:rPr>
          <w:rFonts w:ascii="Arial" w:eastAsia="Arial" w:hAnsi="Arial" w:cs="Arial"/>
          <w:sz w:val="22"/>
          <w:szCs w:val="22"/>
        </w:rPr>
        <w:t xml:space="preserve">Bzgl. der Abfassung, Begutachtung und Beurteilung der Dissertation sowie bzgl. der Promotionskommissionen: § 83 UG sowie § 24 Satzung </w:t>
      </w:r>
    </w:p>
    <w:p w:rsidR="008005ED" w:rsidRDefault="008005ED" w:rsidP="008005ED">
      <w:pPr>
        <w:numPr>
          <w:ilvl w:val="0"/>
          <w:numId w:val="19"/>
        </w:numPr>
        <w:jc w:val="both"/>
        <w:rPr>
          <w:sz w:val="22"/>
          <w:szCs w:val="22"/>
        </w:rPr>
      </w:pPr>
      <w:r>
        <w:rPr>
          <w:rFonts w:ascii="Arial" w:eastAsia="Arial" w:hAnsi="Arial" w:cs="Arial"/>
          <w:sz w:val="22"/>
          <w:szCs w:val="22"/>
        </w:rPr>
        <w:t>Bzgl. Rigorosum und Dissertationsverteidigung: § 13 und § 18 Satzung</w:t>
      </w:r>
    </w:p>
    <w:p w:rsidR="008005ED" w:rsidRDefault="008005ED" w:rsidP="008005ED">
      <w:pPr>
        <w:jc w:val="both"/>
        <w:rPr>
          <w:rFonts w:ascii="Arial" w:eastAsia="Arial" w:hAnsi="Arial" w:cs="Arial"/>
          <w:sz w:val="22"/>
          <w:szCs w:val="22"/>
        </w:rPr>
      </w:pPr>
    </w:p>
    <w:p w:rsidR="008005ED" w:rsidRDefault="008005ED" w:rsidP="008005ED">
      <w:pPr>
        <w:jc w:val="both"/>
        <w:rPr>
          <w:rFonts w:ascii="Arial" w:eastAsia="Arial" w:hAnsi="Arial" w:cs="Arial"/>
          <w:sz w:val="22"/>
          <w:szCs w:val="22"/>
        </w:rPr>
      </w:pPr>
      <w:r>
        <w:rPr>
          <w:rFonts w:ascii="Arial" w:eastAsia="Arial" w:hAnsi="Arial" w:cs="Arial"/>
          <w:sz w:val="22"/>
          <w:szCs w:val="22"/>
        </w:rPr>
        <w:t xml:space="preserve">Bzgl. der Umsetzung der </w:t>
      </w:r>
      <w:proofErr w:type="spellStart"/>
      <w:r>
        <w:rPr>
          <w:rFonts w:ascii="Arial" w:eastAsia="Arial" w:hAnsi="Arial" w:cs="Arial"/>
          <w:sz w:val="22"/>
          <w:szCs w:val="22"/>
        </w:rPr>
        <w:t>Doktoratsstudien</w:t>
      </w:r>
      <w:proofErr w:type="spellEnd"/>
      <w:r>
        <w:rPr>
          <w:rFonts w:ascii="Arial" w:eastAsia="Arial" w:hAnsi="Arial" w:cs="Arial"/>
          <w:sz w:val="22"/>
          <w:szCs w:val="22"/>
        </w:rPr>
        <w:t xml:space="preserve"> wird auf die "Standards &amp; Empfehlungen des Rektorats und des Senats zur Qualität im </w:t>
      </w:r>
      <w:proofErr w:type="spellStart"/>
      <w:r>
        <w:rPr>
          <w:rFonts w:ascii="Arial" w:eastAsia="Arial" w:hAnsi="Arial" w:cs="Arial"/>
          <w:sz w:val="22"/>
          <w:szCs w:val="22"/>
        </w:rPr>
        <w:t>Doktoratsstudium</w:t>
      </w:r>
      <w:proofErr w:type="spellEnd"/>
      <w:r>
        <w:rPr>
          <w:rFonts w:ascii="Arial" w:eastAsia="Arial" w:hAnsi="Arial" w:cs="Arial"/>
          <w:sz w:val="22"/>
          <w:szCs w:val="22"/>
        </w:rPr>
        <w:t>" hingewiesen (Mitteilungsblatt Nr. 35 vom 5. Dezember 2014).</w:t>
      </w:r>
    </w:p>
    <w:p w:rsidR="008005ED" w:rsidRDefault="008005ED" w:rsidP="008005ED">
      <w:pPr>
        <w:jc w:val="both"/>
        <w:rPr>
          <w:rFonts w:ascii="Arial" w:eastAsia="Arial" w:hAnsi="Arial" w:cs="Arial"/>
          <w:sz w:val="22"/>
          <w:szCs w:val="22"/>
        </w:rPr>
      </w:pPr>
    </w:p>
    <w:p w:rsidR="008005ED" w:rsidRPr="008005ED" w:rsidRDefault="008005ED" w:rsidP="008005ED">
      <w:pPr>
        <w:pStyle w:val="berschrift1"/>
        <w:tabs>
          <w:tab w:val="left" w:pos="567"/>
        </w:tabs>
        <w:spacing w:before="240" w:line="240" w:lineRule="auto"/>
        <w:jc w:val="both"/>
        <w:rPr>
          <w:rFonts w:ascii="Arial" w:hAnsi="Arial" w:cs="Arial"/>
          <w:b/>
          <w:sz w:val="22"/>
          <w:szCs w:val="22"/>
        </w:rPr>
      </w:pPr>
      <w:bookmarkStart w:id="1" w:name="_Toc70342953"/>
      <w:r w:rsidRPr="008005ED">
        <w:rPr>
          <w:rFonts w:ascii="Arial" w:hAnsi="Arial" w:cs="Arial"/>
          <w:b/>
          <w:sz w:val="22"/>
          <w:szCs w:val="22"/>
        </w:rPr>
        <w:t>§ 1</w:t>
      </w:r>
      <w:r w:rsidRPr="008005ED">
        <w:rPr>
          <w:rFonts w:ascii="Arial" w:hAnsi="Arial" w:cs="Arial"/>
          <w:b/>
          <w:sz w:val="22"/>
          <w:szCs w:val="22"/>
        </w:rPr>
        <w:tab/>
        <w:t>Allgemeines</w:t>
      </w:r>
      <w:bookmarkEnd w:id="1"/>
    </w:p>
    <w:p w:rsidR="008005ED" w:rsidRPr="00E24BC7" w:rsidRDefault="008005ED" w:rsidP="008005ED">
      <w:pPr>
        <w:numPr>
          <w:ilvl w:val="0"/>
          <w:numId w:val="20"/>
        </w:numPr>
        <w:pBdr>
          <w:top w:val="nil"/>
          <w:left w:val="nil"/>
          <w:bottom w:val="nil"/>
          <w:right w:val="nil"/>
          <w:between w:val="nil"/>
        </w:pBdr>
        <w:tabs>
          <w:tab w:val="left" w:pos="567"/>
        </w:tabs>
        <w:spacing w:before="120" w:after="120"/>
        <w:ind w:left="567" w:hanging="567"/>
        <w:jc w:val="both"/>
        <w:rPr>
          <w:rFonts w:ascii="Arial" w:hAnsi="Arial" w:cs="Arial"/>
          <w:sz w:val="22"/>
          <w:szCs w:val="22"/>
        </w:rPr>
      </w:pPr>
      <w:r w:rsidRPr="00E24BC7">
        <w:rPr>
          <w:rFonts w:ascii="Arial" w:eastAsia="Arial" w:hAnsi="Arial" w:cs="Arial"/>
          <w:color w:val="000000"/>
          <w:sz w:val="22"/>
          <w:szCs w:val="22"/>
        </w:rPr>
        <w:t xml:space="preserve">Der Gesamtumfang für das </w:t>
      </w:r>
      <w:proofErr w:type="spellStart"/>
      <w:r w:rsidRPr="00E24BC7">
        <w:rPr>
          <w:rFonts w:ascii="Arial" w:eastAsia="Arial" w:hAnsi="Arial" w:cs="Arial"/>
          <w:color w:val="000000"/>
          <w:sz w:val="22"/>
          <w:szCs w:val="22"/>
        </w:rPr>
        <w:t>Doktoratsstudium</w:t>
      </w:r>
      <w:proofErr w:type="spellEnd"/>
      <w:r w:rsidRPr="00E24BC7">
        <w:rPr>
          <w:rFonts w:ascii="Arial" w:eastAsia="Arial" w:hAnsi="Arial" w:cs="Arial"/>
          <w:color w:val="000000"/>
          <w:sz w:val="22"/>
          <w:szCs w:val="22"/>
        </w:rPr>
        <w:t xml:space="preserve"> [Name des Studiums] beträgt 180 ECTS-Anrechnungspunkte. Dies entspricht einer vorgesehenen Studiendauer von 6 Semestern.</w:t>
      </w:r>
    </w:p>
    <w:p w:rsidR="008005ED" w:rsidRPr="00E24BC7" w:rsidRDefault="008005ED" w:rsidP="008005ED">
      <w:pPr>
        <w:numPr>
          <w:ilvl w:val="0"/>
          <w:numId w:val="20"/>
        </w:numPr>
        <w:pBdr>
          <w:top w:val="nil"/>
          <w:left w:val="nil"/>
          <w:bottom w:val="nil"/>
          <w:right w:val="nil"/>
          <w:between w:val="nil"/>
        </w:pBdr>
        <w:tabs>
          <w:tab w:val="left" w:pos="567"/>
        </w:tabs>
        <w:spacing w:before="120" w:after="120"/>
        <w:ind w:left="567" w:hanging="567"/>
        <w:jc w:val="both"/>
        <w:rPr>
          <w:rFonts w:ascii="Arial" w:hAnsi="Arial" w:cs="Arial"/>
          <w:sz w:val="22"/>
          <w:szCs w:val="22"/>
        </w:rPr>
      </w:pPr>
      <w:r w:rsidRPr="00E24BC7">
        <w:rPr>
          <w:rFonts w:ascii="Arial" w:eastAsia="Arial" w:hAnsi="Arial" w:cs="Arial"/>
          <w:color w:val="000000"/>
          <w:sz w:val="22"/>
          <w:szCs w:val="22"/>
        </w:rPr>
        <w:t xml:space="preserve">Absolventinnen bzw. Absolventen des </w:t>
      </w:r>
      <w:proofErr w:type="spellStart"/>
      <w:r w:rsidRPr="00E24BC7">
        <w:rPr>
          <w:rFonts w:ascii="Arial" w:eastAsia="Arial" w:hAnsi="Arial" w:cs="Arial"/>
          <w:color w:val="000000"/>
          <w:sz w:val="22"/>
          <w:szCs w:val="22"/>
        </w:rPr>
        <w:t>Doktoratsstudiums</w:t>
      </w:r>
      <w:proofErr w:type="spellEnd"/>
      <w:r w:rsidRPr="00E24BC7">
        <w:rPr>
          <w:rFonts w:ascii="Arial" w:eastAsia="Arial" w:hAnsi="Arial" w:cs="Arial"/>
          <w:color w:val="000000"/>
          <w:sz w:val="22"/>
          <w:szCs w:val="22"/>
        </w:rPr>
        <w:t xml:space="preserve"> [Name des Studiums] wird der akademische Grad „Doktorin bzw. Doktor der [Philosophie/ Naturwissenschaften/ technischen Wissenschaften/ Rechtswissenschaften/ Wirtschaftswissenschaften/ Theologie/ Philosophie an der Katholisch-Theologischen Fakultät]“, abgekürzt „[Dr. phil., Dr. </w:t>
      </w:r>
      <w:proofErr w:type="spellStart"/>
      <w:r w:rsidRPr="00E24BC7">
        <w:rPr>
          <w:rFonts w:ascii="Arial" w:eastAsia="Arial" w:hAnsi="Arial" w:cs="Arial"/>
          <w:color w:val="000000"/>
          <w:sz w:val="22"/>
          <w:szCs w:val="22"/>
        </w:rPr>
        <w:t>rer</w:t>
      </w:r>
      <w:proofErr w:type="spellEnd"/>
      <w:r w:rsidRPr="00E24BC7">
        <w:rPr>
          <w:rFonts w:ascii="Arial" w:eastAsia="Arial" w:hAnsi="Arial" w:cs="Arial"/>
          <w:color w:val="000000"/>
          <w:sz w:val="22"/>
          <w:szCs w:val="22"/>
        </w:rPr>
        <w:t xml:space="preserve">. nat., Dr. techn., Dr. </w:t>
      </w:r>
      <w:proofErr w:type="spellStart"/>
      <w:r w:rsidRPr="00E24BC7">
        <w:rPr>
          <w:rFonts w:ascii="Arial" w:eastAsia="Arial" w:hAnsi="Arial" w:cs="Arial"/>
          <w:color w:val="000000"/>
          <w:sz w:val="22"/>
          <w:szCs w:val="22"/>
        </w:rPr>
        <w:t>iur</w:t>
      </w:r>
      <w:proofErr w:type="spellEnd"/>
      <w:r w:rsidRPr="00E24BC7">
        <w:rPr>
          <w:rFonts w:ascii="Arial" w:eastAsia="Arial" w:hAnsi="Arial" w:cs="Arial"/>
          <w:color w:val="000000"/>
          <w:sz w:val="22"/>
          <w:szCs w:val="22"/>
        </w:rPr>
        <w:t xml:space="preserve">., Dr. </w:t>
      </w:r>
      <w:proofErr w:type="spellStart"/>
      <w:r w:rsidRPr="00E24BC7">
        <w:rPr>
          <w:rFonts w:ascii="Arial" w:eastAsia="Arial" w:hAnsi="Arial" w:cs="Arial"/>
          <w:color w:val="000000"/>
          <w:sz w:val="22"/>
          <w:szCs w:val="22"/>
        </w:rPr>
        <w:t>rer</w:t>
      </w:r>
      <w:proofErr w:type="spellEnd"/>
      <w:r w:rsidRPr="00E24BC7">
        <w:rPr>
          <w:rFonts w:ascii="Arial" w:eastAsia="Arial" w:hAnsi="Arial" w:cs="Arial"/>
          <w:color w:val="000000"/>
          <w:sz w:val="22"/>
          <w:szCs w:val="22"/>
        </w:rPr>
        <w:t xml:space="preserve">. </w:t>
      </w:r>
      <w:proofErr w:type="spellStart"/>
      <w:r w:rsidRPr="00E24BC7">
        <w:rPr>
          <w:rFonts w:ascii="Arial" w:eastAsia="Arial" w:hAnsi="Arial" w:cs="Arial"/>
          <w:color w:val="000000"/>
          <w:sz w:val="22"/>
          <w:szCs w:val="22"/>
        </w:rPr>
        <w:t>oec</w:t>
      </w:r>
      <w:proofErr w:type="spellEnd"/>
      <w:r w:rsidRPr="00E24BC7">
        <w:rPr>
          <w:rFonts w:ascii="Arial" w:eastAsia="Arial" w:hAnsi="Arial" w:cs="Arial"/>
          <w:color w:val="000000"/>
          <w:sz w:val="22"/>
          <w:szCs w:val="22"/>
        </w:rPr>
        <w:t xml:space="preserve">., Dr. </w:t>
      </w:r>
      <w:proofErr w:type="spellStart"/>
      <w:r w:rsidRPr="00E24BC7">
        <w:rPr>
          <w:rFonts w:ascii="Arial" w:eastAsia="Arial" w:hAnsi="Arial" w:cs="Arial"/>
          <w:color w:val="000000"/>
          <w:sz w:val="22"/>
          <w:szCs w:val="22"/>
        </w:rPr>
        <w:t>theol</w:t>
      </w:r>
      <w:proofErr w:type="spellEnd"/>
      <w:r w:rsidRPr="00E24BC7">
        <w:rPr>
          <w:rFonts w:ascii="Arial" w:eastAsia="Arial" w:hAnsi="Arial" w:cs="Arial"/>
          <w:color w:val="000000"/>
          <w:sz w:val="22"/>
          <w:szCs w:val="22"/>
        </w:rPr>
        <w:t xml:space="preserve">., Dr. phil. </w:t>
      </w:r>
      <w:proofErr w:type="spellStart"/>
      <w:r w:rsidRPr="00E24BC7">
        <w:rPr>
          <w:rFonts w:ascii="Arial" w:eastAsia="Arial" w:hAnsi="Arial" w:cs="Arial"/>
          <w:color w:val="000000"/>
          <w:sz w:val="22"/>
          <w:szCs w:val="22"/>
        </w:rPr>
        <w:t>fac</w:t>
      </w:r>
      <w:proofErr w:type="spellEnd"/>
      <w:r w:rsidRPr="00E24BC7">
        <w:rPr>
          <w:rFonts w:ascii="Arial" w:eastAsia="Arial" w:hAnsi="Arial" w:cs="Arial"/>
          <w:color w:val="000000"/>
          <w:sz w:val="22"/>
          <w:szCs w:val="22"/>
        </w:rPr>
        <w:t xml:space="preserve">. </w:t>
      </w:r>
      <w:proofErr w:type="spellStart"/>
      <w:r w:rsidRPr="00E24BC7">
        <w:rPr>
          <w:rFonts w:ascii="Arial" w:eastAsia="Arial" w:hAnsi="Arial" w:cs="Arial"/>
          <w:color w:val="000000"/>
          <w:sz w:val="22"/>
          <w:szCs w:val="22"/>
        </w:rPr>
        <w:t>theol</w:t>
      </w:r>
      <w:proofErr w:type="spellEnd"/>
      <w:r w:rsidRPr="00E24BC7">
        <w:rPr>
          <w:rFonts w:ascii="Arial" w:eastAsia="Arial" w:hAnsi="Arial" w:cs="Arial"/>
          <w:color w:val="000000"/>
          <w:sz w:val="22"/>
          <w:szCs w:val="22"/>
        </w:rPr>
        <w:t xml:space="preserve">.]“, verliehen. </w:t>
      </w:r>
    </w:p>
    <w:p w:rsidR="008005ED" w:rsidRPr="00E24BC7" w:rsidRDefault="008005ED" w:rsidP="008005ED">
      <w:pPr>
        <w:numPr>
          <w:ilvl w:val="0"/>
          <w:numId w:val="20"/>
        </w:numPr>
        <w:pBdr>
          <w:top w:val="nil"/>
          <w:left w:val="nil"/>
          <w:bottom w:val="nil"/>
          <w:right w:val="nil"/>
          <w:between w:val="nil"/>
        </w:pBdr>
        <w:tabs>
          <w:tab w:val="left" w:pos="567"/>
        </w:tabs>
        <w:spacing w:before="120" w:after="120"/>
        <w:ind w:left="567" w:hanging="567"/>
        <w:jc w:val="both"/>
        <w:rPr>
          <w:rFonts w:ascii="Arial" w:hAnsi="Arial" w:cs="Arial"/>
          <w:sz w:val="22"/>
          <w:szCs w:val="22"/>
        </w:rPr>
      </w:pPr>
      <w:r w:rsidRPr="00E24BC7">
        <w:rPr>
          <w:rFonts w:ascii="Arial" w:eastAsia="Arial" w:hAnsi="Arial" w:cs="Arial"/>
          <w:color w:val="000000"/>
          <w:sz w:val="22"/>
          <w:szCs w:val="22"/>
        </w:rPr>
        <w:t>Studierende mit Behinderung und/oder chronischer Erkrankung dürfen keinerlei Benachteiligung im Studium erfahren. Es gelten die Grundsätze der UN-Konvention für die Rechte von Menschen mit Behinderungen, das Bundes-Gleichbehandlungsgesetz sowie das Prinzip des Nachteilsausgleichs.</w:t>
      </w:r>
    </w:p>
    <w:p w:rsidR="008005ED" w:rsidRPr="00E24BC7" w:rsidRDefault="008005ED" w:rsidP="008005ED">
      <w:pPr>
        <w:numPr>
          <w:ilvl w:val="0"/>
          <w:numId w:val="20"/>
        </w:numPr>
        <w:pBdr>
          <w:top w:val="nil"/>
          <w:left w:val="nil"/>
          <w:bottom w:val="nil"/>
          <w:right w:val="nil"/>
          <w:between w:val="nil"/>
        </w:pBdr>
        <w:tabs>
          <w:tab w:val="left" w:pos="567"/>
        </w:tabs>
        <w:spacing w:before="120" w:after="120"/>
        <w:ind w:left="567" w:hanging="567"/>
        <w:jc w:val="both"/>
        <w:rPr>
          <w:rFonts w:ascii="Arial" w:hAnsi="Arial" w:cs="Arial"/>
          <w:sz w:val="22"/>
          <w:szCs w:val="22"/>
        </w:rPr>
      </w:pPr>
      <w:r w:rsidRPr="00E24BC7">
        <w:rPr>
          <w:rFonts w:ascii="Arial" w:eastAsia="Arial" w:hAnsi="Arial" w:cs="Arial"/>
          <w:color w:val="000000"/>
          <w:sz w:val="22"/>
          <w:szCs w:val="22"/>
        </w:rPr>
        <w:t xml:space="preserve">Die gemäß diesem Curriculum für die Dekaninnen bzw. Dekane bestehenden Pflichten und Befugnisse gelten gegebenenfalls auch für den Leiter/die Leiterin der School </w:t>
      </w:r>
      <w:proofErr w:type="spellStart"/>
      <w:r w:rsidRPr="00E24BC7">
        <w:rPr>
          <w:rFonts w:ascii="Arial" w:eastAsia="Arial" w:hAnsi="Arial" w:cs="Arial"/>
          <w:color w:val="000000"/>
          <w:sz w:val="22"/>
          <w:szCs w:val="22"/>
        </w:rPr>
        <w:t>of</w:t>
      </w:r>
      <w:proofErr w:type="spellEnd"/>
      <w:r w:rsidRPr="00E24BC7">
        <w:rPr>
          <w:rFonts w:ascii="Arial" w:eastAsia="Arial" w:hAnsi="Arial" w:cs="Arial"/>
          <w:color w:val="000000"/>
          <w:sz w:val="22"/>
          <w:szCs w:val="22"/>
        </w:rPr>
        <w:t xml:space="preserve"> Education. [Bzw. kann gegebenenfalls an den entsprechenden Stellen die Formulierung „der Dekan bzw. die Dekanin“ durch die Formulierung „den Leiter/die Leiterin der School </w:t>
      </w:r>
      <w:proofErr w:type="spellStart"/>
      <w:r w:rsidRPr="00E24BC7">
        <w:rPr>
          <w:rFonts w:ascii="Arial" w:eastAsia="Arial" w:hAnsi="Arial" w:cs="Arial"/>
          <w:color w:val="000000"/>
          <w:sz w:val="22"/>
          <w:szCs w:val="22"/>
        </w:rPr>
        <w:t>of</w:t>
      </w:r>
      <w:proofErr w:type="spellEnd"/>
      <w:r w:rsidRPr="00E24BC7">
        <w:rPr>
          <w:rFonts w:ascii="Arial" w:eastAsia="Arial" w:hAnsi="Arial" w:cs="Arial"/>
          <w:color w:val="000000"/>
          <w:sz w:val="22"/>
          <w:szCs w:val="22"/>
        </w:rPr>
        <w:t xml:space="preserve"> Education“ (inkl. der entsprechenden Deklinationen) ersetzt werden.]</w:t>
      </w:r>
    </w:p>
    <w:p w:rsidR="008005ED" w:rsidRPr="008005ED" w:rsidRDefault="008005ED" w:rsidP="008005ED">
      <w:pPr>
        <w:pStyle w:val="berschrift1"/>
        <w:tabs>
          <w:tab w:val="left" w:pos="567"/>
        </w:tabs>
        <w:spacing w:before="240" w:line="240" w:lineRule="auto"/>
        <w:jc w:val="both"/>
        <w:rPr>
          <w:rFonts w:ascii="Arial" w:hAnsi="Arial" w:cs="Arial"/>
          <w:b/>
          <w:sz w:val="22"/>
          <w:szCs w:val="22"/>
        </w:rPr>
      </w:pPr>
      <w:bookmarkStart w:id="2" w:name="_Toc70342954"/>
      <w:r w:rsidRPr="008005ED">
        <w:rPr>
          <w:rFonts w:ascii="Arial" w:hAnsi="Arial" w:cs="Arial"/>
          <w:b/>
          <w:sz w:val="22"/>
          <w:szCs w:val="22"/>
        </w:rPr>
        <w:t>§ 1a</w:t>
      </w:r>
      <w:r w:rsidRPr="008005ED">
        <w:rPr>
          <w:rFonts w:ascii="Arial" w:hAnsi="Arial" w:cs="Arial"/>
          <w:b/>
          <w:sz w:val="22"/>
          <w:szCs w:val="22"/>
        </w:rPr>
        <w:tab/>
        <w:t>Zulassungsverfahren</w:t>
      </w:r>
      <w:bookmarkEnd w:id="2"/>
      <w:r w:rsidRPr="008005ED">
        <w:rPr>
          <w:rFonts w:ascii="Arial" w:hAnsi="Arial" w:cs="Arial"/>
          <w:b/>
          <w:sz w:val="22"/>
          <w:szCs w:val="22"/>
        </w:rPr>
        <w:t xml:space="preserve"> [optional]</w:t>
      </w:r>
    </w:p>
    <w:p w:rsidR="008005ED" w:rsidRPr="00984E63" w:rsidRDefault="008005ED" w:rsidP="008005ED">
      <w:pPr>
        <w:pBdr>
          <w:top w:val="nil"/>
          <w:left w:val="nil"/>
          <w:bottom w:val="nil"/>
          <w:right w:val="nil"/>
          <w:between w:val="nil"/>
        </w:pBdr>
        <w:tabs>
          <w:tab w:val="left" w:pos="0"/>
        </w:tabs>
        <w:spacing w:before="120" w:after="120"/>
        <w:ind w:left="567" w:hanging="567"/>
        <w:jc w:val="both"/>
        <w:rPr>
          <w:rFonts w:ascii="Arial" w:eastAsia="Arial" w:hAnsi="Arial" w:cs="Arial"/>
          <w:color w:val="000000"/>
          <w:sz w:val="22"/>
          <w:szCs w:val="22"/>
        </w:rPr>
      </w:pPr>
      <w:r w:rsidRPr="00984E63">
        <w:rPr>
          <w:rFonts w:ascii="Arial" w:eastAsia="Arial" w:hAnsi="Arial" w:cs="Arial"/>
          <w:color w:val="000000"/>
          <w:sz w:val="22"/>
          <w:szCs w:val="22"/>
        </w:rPr>
        <w:t>(1)</w:t>
      </w:r>
      <w:r>
        <w:rPr>
          <w:rFonts w:ascii="Arial" w:eastAsia="Arial" w:hAnsi="Arial" w:cs="Arial"/>
          <w:color w:val="000000"/>
          <w:sz w:val="22"/>
          <w:szCs w:val="22"/>
        </w:rPr>
        <w:tab/>
      </w:r>
      <w:r w:rsidRPr="00984E63">
        <w:rPr>
          <w:rFonts w:ascii="Arial" w:eastAsia="Arial" w:hAnsi="Arial" w:cs="Arial"/>
          <w:color w:val="000000"/>
          <w:sz w:val="22"/>
          <w:szCs w:val="22"/>
        </w:rPr>
        <w:t>Die Bewerberinnen und Bewerber f</w:t>
      </w:r>
      <w:r w:rsidR="003B7733">
        <w:rPr>
          <w:rFonts w:ascii="Arial" w:eastAsia="Arial" w:hAnsi="Arial" w:cs="Arial"/>
          <w:color w:val="000000"/>
          <w:sz w:val="22"/>
          <w:szCs w:val="22"/>
        </w:rPr>
        <w:t>ü</w:t>
      </w:r>
      <w:r w:rsidRPr="00984E63">
        <w:rPr>
          <w:rFonts w:ascii="Arial" w:eastAsia="Arial" w:hAnsi="Arial" w:cs="Arial"/>
          <w:color w:val="000000"/>
          <w:sz w:val="22"/>
          <w:szCs w:val="22"/>
        </w:rPr>
        <w:t xml:space="preserve">r das </w:t>
      </w:r>
      <w:proofErr w:type="spellStart"/>
      <w:r w:rsidRPr="00984E63">
        <w:rPr>
          <w:rFonts w:ascii="Arial" w:eastAsia="Arial" w:hAnsi="Arial" w:cs="Arial"/>
          <w:color w:val="000000"/>
          <w:sz w:val="22"/>
          <w:szCs w:val="22"/>
        </w:rPr>
        <w:t>Doktoratsstudium</w:t>
      </w:r>
      <w:proofErr w:type="spellEnd"/>
      <w:r w:rsidRPr="00984E63">
        <w:rPr>
          <w:rFonts w:ascii="Arial" w:eastAsia="Arial" w:hAnsi="Arial" w:cs="Arial"/>
          <w:color w:val="000000"/>
          <w:sz w:val="22"/>
          <w:szCs w:val="22"/>
        </w:rPr>
        <w:t xml:space="preserve"> haben die allgemeine Universitätsreife für die Zulassung zu </w:t>
      </w:r>
      <w:proofErr w:type="spellStart"/>
      <w:r w:rsidRPr="00984E63">
        <w:rPr>
          <w:rFonts w:ascii="Arial" w:eastAsia="Arial" w:hAnsi="Arial" w:cs="Arial"/>
          <w:color w:val="000000"/>
          <w:sz w:val="22"/>
          <w:szCs w:val="22"/>
        </w:rPr>
        <w:t>Doktoratsstudien</w:t>
      </w:r>
      <w:proofErr w:type="spellEnd"/>
      <w:r w:rsidRPr="00984E63">
        <w:rPr>
          <w:rFonts w:ascii="Arial" w:eastAsia="Arial" w:hAnsi="Arial" w:cs="Arial"/>
          <w:color w:val="000000"/>
          <w:sz w:val="22"/>
          <w:szCs w:val="22"/>
        </w:rPr>
        <w:t xml:space="preserve"> (§</w:t>
      </w:r>
      <w:r>
        <w:rPr>
          <w:rFonts w:ascii="Arial" w:eastAsia="Arial" w:hAnsi="Arial" w:cs="Arial"/>
          <w:color w:val="000000"/>
          <w:sz w:val="22"/>
          <w:szCs w:val="22"/>
        </w:rPr>
        <w:t xml:space="preserve"> </w:t>
      </w:r>
      <w:r w:rsidRPr="00984E63">
        <w:rPr>
          <w:rFonts w:ascii="Arial" w:eastAsia="Arial" w:hAnsi="Arial" w:cs="Arial"/>
          <w:color w:val="000000"/>
          <w:sz w:val="22"/>
          <w:szCs w:val="22"/>
        </w:rPr>
        <w:t>64 Abs</w:t>
      </w:r>
      <w:r>
        <w:rPr>
          <w:rFonts w:ascii="Arial" w:eastAsia="Arial" w:hAnsi="Arial" w:cs="Arial"/>
          <w:color w:val="000000"/>
          <w:sz w:val="22"/>
          <w:szCs w:val="22"/>
        </w:rPr>
        <w:t>.</w:t>
      </w:r>
      <w:r w:rsidRPr="00984E63">
        <w:rPr>
          <w:rFonts w:ascii="Arial" w:eastAsia="Arial" w:hAnsi="Arial" w:cs="Arial"/>
          <w:color w:val="000000"/>
          <w:sz w:val="22"/>
          <w:szCs w:val="22"/>
        </w:rPr>
        <w:t xml:space="preserve"> 4 UG) nachzuweisen. Sie haben sich dar</w:t>
      </w:r>
      <w:r w:rsidR="003B7733">
        <w:rPr>
          <w:rFonts w:ascii="Arial" w:eastAsia="Arial" w:hAnsi="Arial" w:cs="Arial"/>
          <w:color w:val="000000"/>
          <w:sz w:val="22"/>
          <w:szCs w:val="22"/>
        </w:rPr>
        <w:t>ü</w:t>
      </w:r>
      <w:r w:rsidRPr="00984E63">
        <w:rPr>
          <w:rFonts w:ascii="Arial" w:eastAsia="Arial" w:hAnsi="Arial" w:cs="Arial"/>
          <w:color w:val="000000"/>
          <w:sz w:val="22"/>
          <w:szCs w:val="22"/>
        </w:rPr>
        <w:t>ber hinaus folgendem besonderen Zulassungsverfahren zu unterziehen, in dem die qualitativen Bedingungen f</w:t>
      </w:r>
      <w:r w:rsidR="003B7733">
        <w:rPr>
          <w:rFonts w:ascii="Arial" w:eastAsia="Arial" w:hAnsi="Arial" w:cs="Arial"/>
          <w:color w:val="000000"/>
          <w:sz w:val="22"/>
          <w:szCs w:val="22"/>
        </w:rPr>
        <w:t>ü</w:t>
      </w:r>
      <w:r w:rsidRPr="00984E63">
        <w:rPr>
          <w:rFonts w:ascii="Arial" w:eastAsia="Arial" w:hAnsi="Arial" w:cs="Arial"/>
          <w:color w:val="000000"/>
          <w:sz w:val="22"/>
          <w:szCs w:val="22"/>
        </w:rPr>
        <w:t xml:space="preserve">r die Zulassung </w:t>
      </w:r>
      <w:r w:rsidR="003B7733">
        <w:rPr>
          <w:rFonts w:ascii="Arial" w:eastAsia="Arial" w:hAnsi="Arial" w:cs="Arial"/>
          <w:color w:val="000000"/>
          <w:sz w:val="22"/>
          <w:szCs w:val="22"/>
        </w:rPr>
        <w:t>ü</w:t>
      </w:r>
      <w:r w:rsidRPr="00984E63">
        <w:rPr>
          <w:rFonts w:ascii="Arial" w:eastAsia="Arial" w:hAnsi="Arial" w:cs="Arial"/>
          <w:color w:val="000000"/>
          <w:sz w:val="22"/>
          <w:szCs w:val="22"/>
        </w:rPr>
        <w:t>berpr</w:t>
      </w:r>
      <w:r w:rsidR="003B7733">
        <w:rPr>
          <w:rFonts w:ascii="Arial" w:eastAsia="Arial" w:hAnsi="Arial" w:cs="Arial"/>
          <w:color w:val="000000"/>
          <w:sz w:val="22"/>
          <w:szCs w:val="22"/>
        </w:rPr>
        <w:t>ü</w:t>
      </w:r>
      <w:r w:rsidRPr="00984E63">
        <w:rPr>
          <w:rFonts w:ascii="Arial" w:eastAsia="Arial" w:hAnsi="Arial" w:cs="Arial"/>
          <w:color w:val="000000"/>
          <w:sz w:val="22"/>
          <w:szCs w:val="22"/>
        </w:rPr>
        <w:t xml:space="preserve">ft werden. </w:t>
      </w:r>
    </w:p>
    <w:p w:rsidR="008005ED" w:rsidRPr="00984E63" w:rsidRDefault="008005ED" w:rsidP="008005ED">
      <w:pPr>
        <w:pBdr>
          <w:top w:val="nil"/>
          <w:left w:val="nil"/>
          <w:bottom w:val="nil"/>
          <w:right w:val="nil"/>
          <w:between w:val="nil"/>
        </w:pBdr>
        <w:tabs>
          <w:tab w:val="left" w:pos="0"/>
        </w:tabs>
        <w:spacing w:before="120" w:after="120"/>
        <w:ind w:left="567" w:hanging="567"/>
        <w:jc w:val="both"/>
        <w:rPr>
          <w:rFonts w:ascii="Arial" w:eastAsia="Arial" w:hAnsi="Arial" w:cs="Arial"/>
          <w:color w:val="000000"/>
          <w:sz w:val="22"/>
          <w:szCs w:val="22"/>
        </w:rPr>
      </w:pPr>
      <w:r w:rsidRPr="00984E63">
        <w:rPr>
          <w:rFonts w:ascii="Arial" w:eastAsia="Arial" w:hAnsi="Arial" w:cs="Arial"/>
          <w:color w:val="000000"/>
          <w:sz w:val="22"/>
          <w:szCs w:val="22"/>
        </w:rPr>
        <w:t>(2)</w:t>
      </w:r>
      <w:r>
        <w:rPr>
          <w:rFonts w:ascii="Arial" w:eastAsia="Arial" w:hAnsi="Arial" w:cs="Arial"/>
          <w:color w:val="000000"/>
          <w:sz w:val="22"/>
          <w:szCs w:val="22"/>
        </w:rPr>
        <w:tab/>
      </w:r>
      <w:r w:rsidRPr="00984E63">
        <w:rPr>
          <w:rFonts w:ascii="Arial" w:eastAsia="Arial" w:hAnsi="Arial" w:cs="Arial"/>
          <w:color w:val="000000"/>
          <w:sz w:val="22"/>
          <w:szCs w:val="22"/>
        </w:rPr>
        <w:t xml:space="preserve">Die Eignung der Bewerberinnen und Bewerber wird anhand folgender Kriterien beurteilt: </w:t>
      </w:r>
    </w:p>
    <w:p w:rsidR="008005ED" w:rsidRPr="00984E63" w:rsidRDefault="008005ED" w:rsidP="008005ED">
      <w:pPr>
        <w:pBdr>
          <w:top w:val="nil"/>
          <w:left w:val="nil"/>
          <w:bottom w:val="nil"/>
          <w:right w:val="nil"/>
          <w:between w:val="nil"/>
        </w:pBdr>
        <w:tabs>
          <w:tab w:val="left" w:pos="0"/>
        </w:tabs>
        <w:spacing w:before="120" w:after="120"/>
        <w:ind w:left="567"/>
        <w:jc w:val="both"/>
        <w:rPr>
          <w:rFonts w:ascii="Arial" w:eastAsia="Arial" w:hAnsi="Arial" w:cs="Arial"/>
          <w:color w:val="000000"/>
          <w:sz w:val="22"/>
          <w:szCs w:val="22"/>
        </w:rPr>
      </w:pPr>
      <w:r w:rsidRPr="00984E63">
        <w:rPr>
          <w:rFonts w:ascii="Arial" w:eastAsia="Arial" w:hAnsi="Arial" w:cs="Arial"/>
          <w:color w:val="000000"/>
          <w:sz w:val="22"/>
          <w:szCs w:val="22"/>
        </w:rPr>
        <w:t>a) Ad</w:t>
      </w:r>
      <w:r w:rsidR="003B7733">
        <w:rPr>
          <w:rFonts w:ascii="Arial" w:eastAsia="Arial" w:hAnsi="Arial" w:cs="Arial"/>
          <w:color w:val="000000"/>
          <w:sz w:val="22"/>
          <w:szCs w:val="22"/>
        </w:rPr>
        <w:t>ä</w:t>
      </w:r>
      <w:r w:rsidRPr="00984E63">
        <w:rPr>
          <w:rFonts w:ascii="Arial" w:eastAsia="Arial" w:hAnsi="Arial" w:cs="Arial"/>
          <w:color w:val="000000"/>
          <w:sz w:val="22"/>
          <w:szCs w:val="22"/>
        </w:rPr>
        <w:t xml:space="preserve">quate Fach- und Methodenkenntnisse im Hinblick auf das angestrebte </w:t>
      </w:r>
      <w:proofErr w:type="spellStart"/>
      <w:r w:rsidRPr="00984E63">
        <w:rPr>
          <w:rFonts w:ascii="Arial" w:eastAsia="Arial" w:hAnsi="Arial" w:cs="Arial"/>
          <w:color w:val="000000"/>
          <w:sz w:val="22"/>
          <w:szCs w:val="22"/>
        </w:rPr>
        <w:t>Doktoratsstudium</w:t>
      </w:r>
      <w:proofErr w:type="spellEnd"/>
      <w:r w:rsidRPr="00984E63">
        <w:rPr>
          <w:rFonts w:ascii="Arial" w:eastAsia="Arial" w:hAnsi="Arial" w:cs="Arial"/>
          <w:color w:val="000000"/>
          <w:sz w:val="22"/>
          <w:szCs w:val="22"/>
        </w:rPr>
        <w:t xml:space="preserve"> und hinsichtlich des intendierten Themenbereichs der Dissertation</w:t>
      </w:r>
      <w:r>
        <w:rPr>
          <w:rFonts w:ascii="Arial" w:eastAsia="Arial" w:hAnsi="Arial" w:cs="Arial"/>
          <w:color w:val="000000"/>
          <w:sz w:val="22"/>
          <w:szCs w:val="22"/>
        </w:rPr>
        <w:t>;</w:t>
      </w:r>
    </w:p>
    <w:p w:rsidR="008005ED" w:rsidRPr="00984E63" w:rsidRDefault="008005ED" w:rsidP="008005ED">
      <w:pPr>
        <w:pBdr>
          <w:top w:val="nil"/>
          <w:left w:val="nil"/>
          <w:bottom w:val="nil"/>
          <w:right w:val="nil"/>
          <w:between w:val="nil"/>
        </w:pBdr>
        <w:tabs>
          <w:tab w:val="left" w:pos="0"/>
        </w:tabs>
        <w:spacing w:before="120" w:after="120"/>
        <w:ind w:left="567"/>
        <w:jc w:val="both"/>
        <w:rPr>
          <w:rFonts w:ascii="Arial" w:eastAsia="Arial" w:hAnsi="Arial" w:cs="Arial"/>
          <w:color w:val="000000"/>
          <w:sz w:val="22"/>
          <w:szCs w:val="22"/>
        </w:rPr>
      </w:pPr>
      <w:r w:rsidRPr="0069156B">
        <w:rPr>
          <w:rFonts w:ascii="Arial" w:eastAsia="Arial" w:hAnsi="Arial" w:cs="Arial"/>
          <w:color w:val="000000"/>
          <w:sz w:val="22"/>
          <w:szCs w:val="22"/>
        </w:rPr>
        <w:t>b)</w:t>
      </w:r>
      <w:r>
        <w:rPr>
          <w:rFonts w:ascii="Arial" w:eastAsia="Arial" w:hAnsi="Arial" w:cs="Arial"/>
          <w:color w:val="000000"/>
          <w:sz w:val="22"/>
          <w:szCs w:val="22"/>
        </w:rPr>
        <w:t> </w:t>
      </w:r>
      <w:r w:rsidRPr="00984E63">
        <w:rPr>
          <w:rFonts w:ascii="Arial" w:eastAsia="Arial" w:hAnsi="Arial" w:cs="Arial"/>
          <w:color w:val="000000"/>
          <w:sz w:val="22"/>
          <w:szCs w:val="22"/>
        </w:rPr>
        <w:t>Motivation und wissenschaftliches Potenzial f</w:t>
      </w:r>
      <w:r w:rsidR="003B7733">
        <w:rPr>
          <w:rFonts w:ascii="Arial" w:eastAsia="Arial" w:hAnsi="Arial" w:cs="Arial"/>
          <w:color w:val="000000"/>
          <w:sz w:val="22"/>
          <w:szCs w:val="22"/>
        </w:rPr>
        <w:t>ü</w:t>
      </w:r>
      <w:r w:rsidRPr="00984E63">
        <w:rPr>
          <w:rFonts w:ascii="Arial" w:eastAsia="Arial" w:hAnsi="Arial" w:cs="Arial"/>
          <w:color w:val="000000"/>
          <w:sz w:val="22"/>
          <w:szCs w:val="22"/>
        </w:rPr>
        <w:t>r die Verwirklichung der geplanten wissenschaft</w:t>
      </w:r>
      <w:r w:rsidR="003B7733">
        <w:rPr>
          <w:rFonts w:ascii="Arial" w:eastAsia="Arial" w:hAnsi="Arial" w:cs="Arial"/>
          <w:color w:val="000000"/>
          <w:sz w:val="22"/>
          <w:szCs w:val="22"/>
        </w:rPr>
        <w:t>lichen Arbeit und Einbettungsmö</w:t>
      </w:r>
      <w:r w:rsidRPr="00984E63">
        <w:rPr>
          <w:rFonts w:ascii="Arial" w:eastAsia="Arial" w:hAnsi="Arial" w:cs="Arial"/>
          <w:color w:val="000000"/>
          <w:sz w:val="22"/>
          <w:szCs w:val="22"/>
        </w:rPr>
        <w:t>glichkeit des Vorhabens in einen aktuellen Forschungs-bereich der Universit</w:t>
      </w:r>
      <w:r w:rsidR="003B7733">
        <w:rPr>
          <w:rFonts w:ascii="Arial" w:eastAsia="Arial" w:hAnsi="Arial" w:cs="Arial"/>
          <w:color w:val="000000"/>
          <w:sz w:val="22"/>
          <w:szCs w:val="22"/>
        </w:rPr>
        <w:t>ä</w:t>
      </w:r>
      <w:r w:rsidRPr="00984E63">
        <w:rPr>
          <w:rFonts w:ascii="Arial" w:eastAsia="Arial" w:hAnsi="Arial" w:cs="Arial"/>
          <w:color w:val="000000"/>
          <w:sz w:val="22"/>
          <w:szCs w:val="22"/>
        </w:rPr>
        <w:t>t</w:t>
      </w:r>
      <w:r>
        <w:rPr>
          <w:rFonts w:ascii="Arial" w:eastAsia="Arial" w:hAnsi="Arial" w:cs="Arial"/>
          <w:color w:val="000000"/>
          <w:sz w:val="22"/>
          <w:szCs w:val="22"/>
        </w:rPr>
        <w:t>.</w:t>
      </w:r>
    </w:p>
    <w:p w:rsidR="008005ED" w:rsidRPr="00984E63" w:rsidRDefault="008005ED" w:rsidP="008005ED">
      <w:pPr>
        <w:pBdr>
          <w:top w:val="nil"/>
          <w:left w:val="nil"/>
          <w:bottom w:val="nil"/>
          <w:right w:val="nil"/>
          <w:between w:val="nil"/>
        </w:pBdr>
        <w:tabs>
          <w:tab w:val="left" w:pos="0"/>
        </w:tabs>
        <w:spacing w:before="120" w:after="120"/>
        <w:ind w:left="567" w:hanging="567"/>
        <w:jc w:val="both"/>
        <w:rPr>
          <w:rFonts w:ascii="Arial" w:eastAsia="Arial" w:hAnsi="Arial" w:cs="Arial"/>
          <w:color w:val="000000"/>
          <w:sz w:val="22"/>
          <w:szCs w:val="22"/>
        </w:rPr>
      </w:pPr>
      <w:r w:rsidRPr="00984E63">
        <w:rPr>
          <w:rFonts w:ascii="Arial" w:eastAsia="Arial" w:hAnsi="Arial" w:cs="Arial"/>
          <w:color w:val="000000"/>
          <w:sz w:val="22"/>
          <w:szCs w:val="22"/>
        </w:rPr>
        <w:lastRenderedPageBreak/>
        <w:t>(3)</w:t>
      </w:r>
      <w:r>
        <w:rPr>
          <w:rFonts w:ascii="Arial" w:eastAsia="Arial" w:hAnsi="Arial" w:cs="Arial"/>
          <w:color w:val="000000"/>
          <w:sz w:val="22"/>
          <w:szCs w:val="22"/>
        </w:rPr>
        <w:tab/>
      </w:r>
      <w:r w:rsidRPr="00984E63">
        <w:rPr>
          <w:rFonts w:ascii="Arial" w:eastAsia="Arial" w:hAnsi="Arial" w:cs="Arial"/>
          <w:color w:val="000000"/>
          <w:sz w:val="22"/>
          <w:szCs w:val="22"/>
        </w:rPr>
        <w:t>Zur Beurteilung dieser Kriterien haben Bewerberinnen und Bewerb</w:t>
      </w:r>
      <w:r w:rsidRPr="0069156B">
        <w:rPr>
          <w:rFonts w:ascii="Arial" w:eastAsia="Arial" w:hAnsi="Arial" w:cs="Arial"/>
          <w:color w:val="000000"/>
          <w:sz w:val="22"/>
          <w:szCs w:val="22"/>
        </w:rPr>
        <w:t xml:space="preserve">er </w:t>
      </w:r>
      <w:r>
        <w:rPr>
          <w:rFonts w:ascii="Arial" w:eastAsia="Arial" w:hAnsi="Arial" w:cs="Arial"/>
          <w:color w:val="000000"/>
          <w:sz w:val="22"/>
          <w:szCs w:val="22"/>
        </w:rPr>
        <w:t xml:space="preserve">beim Antrag auf Zulassung zum </w:t>
      </w:r>
      <w:proofErr w:type="spellStart"/>
      <w:r>
        <w:rPr>
          <w:rFonts w:ascii="Arial" w:eastAsia="Arial" w:hAnsi="Arial" w:cs="Arial"/>
          <w:color w:val="000000"/>
          <w:sz w:val="22"/>
          <w:szCs w:val="22"/>
        </w:rPr>
        <w:t>Doktoratsstudium</w:t>
      </w:r>
      <w:proofErr w:type="spellEnd"/>
      <w:r>
        <w:rPr>
          <w:rFonts w:ascii="Arial" w:eastAsia="Arial" w:hAnsi="Arial" w:cs="Arial"/>
          <w:color w:val="000000"/>
          <w:sz w:val="22"/>
          <w:szCs w:val="22"/>
        </w:rPr>
        <w:t xml:space="preserve"> </w:t>
      </w:r>
      <w:r w:rsidRPr="0069156B">
        <w:rPr>
          <w:rFonts w:ascii="Arial" w:eastAsia="Arial" w:hAnsi="Arial" w:cs="Arial"/>
          <w:color w:val="000000"/>
          <w:sz w:val="22"/>
          <w:szCs w:val="22"/>
        </w:rPr>
        <w:t>insbesondere folgende Unter</w:t>
      </w:r>
      <w:r w:rsidRPr="00984E63">
        <w:rPr>
          <w:rFonts w:ascii="Arial" w:eastAsia="Arial" w:hAnsi="Arial" w:cs="Arial"/>
          <w:color w:val="000000"/>
          <w:sz w:val="22"/>
          <w:szCs w:val="22"/>
        </w:rPr>
        <w:t xml:space="preserve">lagen in Form einer Bewerbungsunterlage vorzulegen: </w:t>
      </w:r>
    </w:p>
    <w:p w:rsidR="008005ED" w:rsidRPr="00CF41D7" w:rsidRDefault="008005ED" w:rsidP="003B7733">
      <w:pPr>
        <w:pStyle w:val="Listenabsatz"/>
        <w:numPr>
          <w:ilvl w:val="0"/>
          <w:numId w:val="21"/>
        </w:numPr>
        <w:pBdr>
          <w:top w:val="nil"/>
          <w:left w:val="nil"/>
          <w:bottom w:val="nil"/>
          <w:right w:val="nil"/>
          <w:between w:val="nil"/>
        </w:pBdr>
        <w:tabs>
          <w:tab w:val="left" w:pos="0"/>
        </w:tabs>
        <w:spacing w:before="120" w:after="120" w:line="240" w:lineRule="auto"/>
        <w:ind w:left="1276" w:hanging="357"/>
        <w:contextualSpacing w:val="0"/>
        <w:jc w:val="both"/>
        <w:rPr>
          <w:rFonts w:ascii="Arial" w:eastAsia="Arial" w:hAnsi="Arial" w:cs="Arial"/>
          <w:color w:val="000000"/>
        </w:rPr>
      </w:pPr>
      <w:proofErr w:type="spellStart"/>
      <w:r w:rsidRPr="00CF41D7">
        <w:rPr>
          <w:rFonts w:ascii="Arial" w:eastAsia="Arial" w:hAnsi="Arial" w:cs="Arial"/>
          <w:color w:val="000000"/>
        </w:rPr>
        <w:t>Lebenslauf</w:t>
      </w:r>
      <w:proofErr w:type="spellEnd"/>
      <w:r w:rsidRPr="00CF41D7">
        <w:rPr>
          <w:rFonts w:ascii="Arial" w:eastAsia="Arial" w:hAnsi="Arial" w:cs="Arial"/>
          <w:color w:val="000000"/>
        </w:rPr>
        <w:t xml:space="preserve">, </w:t>
      </w:r>
      <w:proofErr w:type="spellStart"/>
      <w:r w:rsidRPr="00CF41D7">
        <w:rPr>
          <w:rFonts w:ascii="Arial" w:eastAsia="Arial" w:hAnsi="Arial" w:cs="Arial"/>
          <w:color w:val="000000"/>
        </w:rPr>
        <w:t>allenfalls</w:t>
      </w:r>
      <w:proofErr w:type="spellEnd"/>
      <w:r w:rsidRPr="00CF41D7">
        <w:rPr>
          <w:rFonts w:ascii="Arial" w:eastAsia="Arial" w:hAnsi="Arial" w:cs="Arial"/>
          <w:color w:val="000000"/>
        </w:rPr>
        <w:t xml:space="preserve"> </w:t>
      </w:r>
      <w:proofErr w:type="spellStart"/>
      <w:r w:rsidRPr="00CF41D7">
        <w:rPr>
          <w:rFonts w:ascii="Arial" w:eastAsia="Arial" w:hAnsi="Arial" w:cs="Arial"/>
          <w:color w:val="000000"/>
        </w:rPr>
        <w:t>inklusive</w:t>
      </w:r>
      <w:proofErr w:type="spellEnd"/>
      <w:r w:rsidRPr="00CF41D7">
        <w:rPr>
          <w:rFonts w:ascii="Arial" w:eastAsia="Arial" w:hAnsi="Arial" w:cs="Arial"/>
          <w:color w:val="000000"/>
        </w:rPr>
        <w:t xml:space="preserve"> </w:t>
      </w:r>
      <w:proofErr w:type="spellStart"/>
      <w:r w:rsidRPr="00CF41D7">
        <w:rPr>
          <w:rFonts w:ascii="Arial" w:eastAsia="Arial" w:hAnsi="Arial" w:cs="Arial"/>
          <w:color w:val="000000"/>
        </w:rPr>
        <w:t>Publikationsliste</w:t>
      </w:r>
      <w:proofErr w:type="spellEnd"/>
      <w:r w:rsidRPr="00CF41D7">
        <w:rPr>
          <w:rFonts w:ascii="Arial" w:eastAsia="Arial" w:hAnsi="Arial" w:cs="Arial"/>
          <w:color w:val="000000"/>
        </w:rPr>
        <w:t xml:space="preserve"> und </w:t>
      </w:r>
      <w:proofErr w:type="spellStart"/>
      <w:r w:rsidRPr="00CF41D7">
        <w:rPr>
          <w:rFonts w:ascii="Arial" w:eastAsia="Arial" w:hAnsi="Arial" w:cs="Arial"/>
          <w:color w:val="000000"/>
        </w:rPr>
        <w:t>etwaiger</w:t>
      </w:r>
      <w:proofErr w:type="spellEnd"/>
      <w:r w:rsidRPr="00CF41D7">
        <w:rPr>
          <w:rFonts w:ascii="Arial" w:eastAsia="Arial" w:hAnsi="Arial" w:cs="Arial"/>
          <w:color w:val="000000"/>
        </w:rPr>
        <w:t xml:space="preserve"> </w:t>
      </w:r>
      <w:proofErr w:type="spellStart"/>
      <w:r w:rsidRPr="00CF41D7">
        <w:rPr>
          <w:rFonts w:ascii="Arial" w:eastAsia="Arial" w:hAnsi="Arial" w:cs="Arial"/>
          <w:color w:val="000000"/>
        </w:rPr>
        <w:t>Nachweise</w:t>
      </w:r>
      <w:proofErr w:type="spellEnd"/>
      <w:r w:rsidRPr="00CF41D7">
        <w:rPr>
          <w:rFonts w:ascii="Arial" w:eastAsia="Arial" w:hAnsi="Arial" w:cs="Arial"/>
          <w:color w:val="000000"/>
        </w:rPr>
        <w:t xml:space="preserve"> </w:t>
      </w:r>
      <w:proofErr w:type="spellStart"/>
      <w:r w:rsidRPr="00CF41D7">
        <w:rPr>
          <w:rFonts w:ascii="Arial" w:eastAsia="Arial" w:hAnsi="Arial" w:cs="Arial"/>
          <w:color w:val="000000"/>
        </w:rPr>
        <w:t>über</w:t>
      </w:r>
      <w:proofErr w:type="spellEnd"/>
      <w:r w:rsidRPr="00CF41D7">
        <w:rPr>
          <w:rFonts w:ascii="Arial" w:eastAsia="Arial" w:hAnsi="Arial" w:cs="Arial"/>
          <w:color w:val="000000"/>
        </w:rPr>
        <w:t xml:space="preserve"> die </w:t>
      </w:r>
      <w:proofErr w:type="spellStart"/>
      <w:r w:rsidRPr="00CF41D7">
        <w:rPr>
          <w:rFonts w:ascii="Arial" w:eastAsia="Arial" w:hAnsi="Arial" w:cs="Arial"/>
          <w:color w:val="000000"/>
        </w:rPr>
        <w:t>bis</w:t>
      </w:r>
      <w:r w:rsidR="003B7733">
        <w:rPr>
          <w:rFonts w:ascii="Arial" w:eastAsia="Arial" w:hAnsi="Arial" w:cs="Arial"/>
          <w:color w:val="000000"/>
        </w:rPr>
        <w:softHyphen/>
      </w:r>
      <w:r w:rsidRPr="00CF41D7">
        <w:rPr>
          <w:rFonts w:ascii="Arial" w:eastAsia="Arial" w:hAnsi="Arial" w:cs="Arial"/>
          <w:color w:val="000000"/>
        </w:rPr>
        <w:t>herige</w:t>
      </w:r>
      <w:proofErr w:type="spellEnd"/>
      <w:r w:rsidRPr="00CF41D7">
        <w:rPr>
          <w:rFonts w:ascii="Arial" w:eastAsia="Arial" w:hAnsi="Arial" w:cs="Arial"/>
          <w:color w:val="000000"/>
        </w:rPr>
        <w:t xml:space="preserve"> </w:t>
      </w:r>
      <w:proofErr w:type="spellStart"/>
      <w:r w:rsidRPr="00CF41D7">
        <w:rPr>
          <w:rFonts w:ascii="Arial" w:eastAsia="Arial" w:hAnsi="Arial" w:cs="Arial"/>
          <w:color w:val="000000"/>
        </w:rPr>
        <w:t>beruf</w:t>
      </w:r>
      <w:r w:rsidR="003B7733">
        <w:rPr>
          <w:rFonts w:ascii="Arial" w:eastAsia="Arial" w:hAnsi="Arial" w:cs="Arial"/>
          <w:color w:val="000000"/>
        </w:rPr>
        <w:t>liche</w:t>
      </w:r>
      <w:proofErr w:type="spellEnd"/>
      <w:r w:rsidR="003B7733">
        <w:rPr>
          <w:rFonts w:ascii="Arial" w:eastAsia="Arial" w:hAnsi="Arial" w:cs="Arial"/>
          <w:color w:val="000000"/>
        </w:rPr>
        <w:t xml:space="preserve"> Praxis, </w:t>
      </w:r>
      <w:proofErr w:type="spellStart"/>
      <w:r w:rsidR="003B7733">
        <w:rPr>
          <w:rFonts w:ascii="Arial" w:eastAsia="Arial" w:hAnsi="Arial" w:cs="Arial"/>
          <w:color w:val="000000"/>
        </w:rPr>
        <w:t>z.B</w:t>
      </w:r>
      <w:proofErr w:type="spellEnd"/>
      <w:r w:rsidR="003B7733">
        <w:rPr>
          <w:rFonts w:ascii="Arial" w:eastAsia="Arial" w:hAnsi="Arial" w:cs="Arial"/>
          <w:color w:val="000000"/>
        </w:rPr>
        <w:t xml:space="preserve">. </w:t>
      </w:r>
      <w:proofErr w:type="spellStart"/>
      <w:r w:rsidR="003B7733">
        <w:rPr>
          <w:rFonts w:ascii="Arial" w:eastAsia="Arial" w:hAnsi="Arial" w:cs="Arial"/>
          <w:color w:val="000000"/>
        </w:rPr>
        <w:t>Forschungstä</w:t>
      </w:r>
      <w:r w:rsidRPr="00CF41D7">
        <w:rPr>
          <w:rFonts w:ascii="Arial" w:eastAsia="Arial" w:hAnsi="Arial" w:cs="Arial"/>
          <w:color w:val="000000"/>
        </w:rPr>
        <w:t>tigkeiten</w:t>
      </w:r>
      <w:proofErr w:type="spellEnd"/>
      <w:r w:rsidRPr="00CF41D7">
        <w:rPr>
          <w:rFonts w:ascii="Arial" w:eastAsia="Arial" w:hAnsi="Arial" w:cs="Arial"/>
          <w:color w:val="000000"/>
        </w:rPr>
        <w:t xml:space="preserve">, </w:t>
      </w:r>
      <w:proofErr w:type="spellStart"/>
      <w:r w:rsidRPr="00CF41D7">
        <w:rPr>
          <w:rFonts w:ascii="Arial" w:eastAsia="Arial" w:hAnsi="Arial" w:cs="Arial"/>
          <w:color w:val="000000"/>
        </w:rPr>
        <w:t>sofern</w:t>
      </w:r>
      <w:proofErr w:type="spellEnd"/>
      <w:r w:rsidRPr="00CF41D7">
        <w:rPr>
          <w:rFonts w:ascii="Arial" w:eastAsia="Arial" w:hAnsi="Arial" w:cs="Arial"/>
          <w:color w:val="000000"/>
        </w:rPr>
        <w:t xml:space="preserve"> </w:t>
      </w:r>
      <w:proofErr w:type="spellStart"/>
      <w:r w:rsidRPr="00CF41D7">
        <w:rPr>
          <w:rFonts w:ascii="Arial" w:eastAsia="Arial" w:hAnsi="Arial" w:cs="Arial"/>
          <w:color w:val="000000"/>
        </w:rPr>
        <w:t>sich</w:t>
      </w:r>
      <w:proofErr w:type="spellEnd"/>
      <w:r w:rsidRPr="00CF41D7">
        <w:rPr>
          <w:rFonts w:ascii="Arial" w:eastAsia="Arial" w:hAnsi="Arial" w:cs="Arial"/>
          <w:color w:val="000000"/>
        </w:rPr>
        <w:t xml:space="preserve"> </w:t>
      </w:r>
      <w:proofErr w:type="spellStart"/>
      <w:r w:rsidRPr="00CF41D7">
        <w:rPr>
          <w:rFonts w:ascii="Arial" w:eastAsia="Arial" w:hAnsi="Arial" w:cs="Arial"/>
          <w:color w:val="000000"/>
        </w:rPr>
        <w:t>aus</w:t>
      </w:r>
      <w:proofErr w:type="spellEnd"/>
      <w:r w:rsidRPr="00CF41D7">
        <w:rPr>
          <w:rFonts w:ascii="Arial" w:eastAsia="Arial" w:hAnsi="Arial" w:cs="Arial"/>
          <w:color w:val="000000"/>
        </w:rPr>
        <w:t xml:space="preserve"> </w:t>
      </w:r>
      <w:proofErr w:type="spellStart"/>
      <w:r w:rsidRPr="00CF41D7">
        <w:rPr>
          <w:rFonts w:ascii="Arial" w:eastAsia="Arial" w:hAnsi="Arial" w:cs="Arial"/>
          <w:color w:val="000000"/>
        </w:rPr>
        <w:t>dieser</w:t>
      </w:r>
      <w:proofErr w:type="spellEnd"/>
      <w:r w:rsidRPr="00CF41D7">
        <w:rPr>
          <w:rFonts w:ascii="Arial" w:eastAsia="Arial" w:hAnsi="Arial" w:cs="Arial"/>
          <w:color w:val="000000"/>
        </w:rPr>
        <w:t xml:space="preserve"> </w:t>
      </w:r>
      <w:proofErr w:type="spellStart"/>
      <w:r w:rsidRPr="00CF41D7">
        <w:rPr>
          <w:rFonts w:ascii="Arial" w:eastAsia="Arial" w:hAnsi="Arial" w:cs="Arial"/>
          <w:color w:val="000000"/>
        </w:rPr>
        <w:t>eine</w:t>
      </w:r>
      <w:proofErr w:type="spellEnd"/>
      <w:r w:rsidRPr="00CF41D7">
        <w:rPr>
          <w:rFonts w:ascii="Arial" w:eastAsia="Arial" w:hAnsi="Arial" w:cs="Arial"/>
          <w:color w:val="000000"/>
        </w:rPr>
        <w:t xml:space="preserve"> </w:t>
      </w:r>
      <w:proofErr w:type="spellStart"/>
      <w:r w:rsidRPr="00CF41D7">
        <w:rPr>
          <w:rFonts w:ascii="Arial" w:eastAsia="Arial" w:hAnsi="Arial" w:cs="Arial"/>
          <w:color w:val="000000"/>
        </w:rPr>
        <w:t>besondere</w:t>
      </w:r>
      <w:proofErr w:type="spellEnd"/>
      <w:r w:rsidRPr="00CF41D7">
        <w:rPr>
          <w:rFonts w:ascii="Arial" w:eastAsia="Arial" w:hAnsi="Arial" w:cs="Arial"/>
          <w:color w:val="000000"/>
        </w:rPr>
        <w:t xml:space="preserve"> </w:t>
      </w:r>
      <w:proofErr w:type="spellStart"/>
      <w:r w:rsidRPr="00CF41D7">
        <w:rPr>
          <w:rFonts w:ascii="Arial" w:eastAsia="Arial" w:hAnsi="Arial" w:cs="Arial"/>
          <w:color w:val="000000"/>
        </w:rPr>
        <w:t>Qualifikation</w:t>
      </w:r>
      <w:proofErr w:type="spellEnd"/>
      <w:r w:rsidRPr="00CF41D7">
        <w:rPr>
          <w:rFonts w:ascii="Arial" w:eastAsia="Arial" w:hAnsi="Arial" w:cs="Arial"/>
          <w:color w:val="000000"/>
        </w:rPr>
        <w:t xml:space="preserve"> </w:t>
      </w:r>
      <w:proofErr w:type="spellStart"/>
      <w:r w:rsidRPr="00CF41D7">
        <w:rPr>
          <w:rFonts w:ascii="Arial" w:eastAsia="Arial" w:hAnsi="Arial" w:cs="Arial"/>
          <w:color w:val="000000"/>
        </w:rPr>
        <w:t>im</w:t>
      </w:r>
      <w:proofErr w:type="spellEnd"/>
      <w:r w:rsidRPr="00CF41D7">
        <w:rPr>
          <w:rFonts w:ascii="Arial" w:eastAsia="Arial" w:hAnsi="Arial" w:cs="Arial"/>
          <w:color w:val="000000"/>
        </w:rPr>
        <w:t xml:space="preserve"> </w:t>
      </w:r>
      <w:proofErr w:type="spellStart"/>
      <w:r w:rsidRPr="00CF41D7">
        <w:rPr>
          <w:rFonts w:ascii="Arial" w:eastAsia="Arial" w:hAnsi="Arial" w:cs="Arial"/>
          <w:color w:val="000000"/>
        </w:rPr>
        <w:t>Hinblick</w:t>
      </w:r>
      <w:proofErr w:type="spellEnd"/>
      <w:r w:rsidRPr="00CF41D7">
        <w:rPr>
          <w:rFonts w:ascii="Arial" w:eastAsia="Arial" w:hAnsi="Arial" w:cs="Arial"/>
          <w:color w:val="000000"/>
        </w:rPr>
        <w:t xml:space="preserve"> auf das in </w:t>
      </w:r>
      <w:proofErr w:type="spellStart"/>
      <w:r w:rsidRPr="00CF41D7">
        <w:rPr>
          <w:rFonts w:ascii="Arial" w:eastAsia="Arial" w:hAnsi="Arial" w:cs="Arial"/>
          <w:color w:val="000000"/>
        </w:rPr>
        <w:t>Aussicht</w:t>
      </w:r>
      <w:proofErr w:type="spellEnd"/>
      <w:r w:rsidRPr="00CF41D7">
        <w:rPr>
          <w:rFonts w:ascii="Arial" w:eastAsia="Arial" w:hAnsi="Arial" w:cs="Arial"/>
          <w:color w:val="000000"/>
        </w:rPr>
        <w:t xml:space="preserve"> </w:t>
      </w:r>
      <w:proofErr w:type="spellStart"/>
      <w:r w:rsidRPr="00CF41D7">
        <w:rPr>
          <w:rFonts w:ascii="Arial" w:eastAsia="Arial" w:hAnsi="Arial" w:cs="Arial"/>
          <w:color w:val="000000"/>
        </w:rPr>
        <w:t>genommene</w:t>
      </w:r>
      <w:proofErr w:type="spellEnd"/>
      <w:r w:rsidRPr="00CF41D7">
        <w:rPr>
          <w:rFonts w:ascii="Arial" w:eastAsia="Arial" w:hAnsi="Arial" w:cs="Arial"/>
          <w:color w:val="000000"/>
        </w:rPr>
        <w:t xml:space="preserve"> </w:t>
      </w:r>
      <w:proofErr w:type="spellStart"/>
      <w:r w:rsidRPr="00CF41D7">
        <w:rPr>
          <w:rFonts w:ascii="Arial" w:eastAsia="Arial" w:hAnsi="Arial" w:cs="Arial"/>
          <w:color w:val="000000"/>
        </w:rPr>
        <w:t>Dissertationsvorhaben</w:t>
      </w:r>
      <w:proofErr w:type="spellEnd"/>
      <w:r w:rsidRPr="00CF41D7">
        <w:rPr>
          <w:rFonts w:ascii="Arial" w:eastAsia="Arial" w:hAnsi="Arial" w:cs="Arial"/>
          <w:color w:val="000000"/>
        </w:rPr>
        <w:t xml:space="preserve"> </w:t>
      </w:r>
      <w:proofErr w:type="spellStart"/>
      <w:r w:rsidRPr="00CF41D7">
        <w:rPr>
          <w:rFonts w:ascii="Arial" w:eastAsia="Arial" w:hAnsi="Arial" w:cs="Arial"/>
          <w:color w:val="000000"/>
        </w:rPr>
        <w:t>ergibt</w:t>
      </w:r>
      <w:proofErr w:type="spellEnd"/>
      <w:r w:rsidRPr="00CF41D7">
        <w:rPr>
          <w:rFonts w:ascii="Arial" w:eastAsia="Arial" w:hAnsi="Arial" w:cs="Arial"/>
          <w:color w:val="000000"/>
        </w:rPr>
        <w:t>.</w:t>
      </w:r>
    </w:p>
    <w:p w:rsidR="008005ED" w:rsidRPr="00CF41D7" w:rsidRDefault="008005ED" w:rsidP="008005ED">
      <w:pPr>
        <w:pStyle w:val="Listenabsatz"/>
        <w:numPr>
          <w:ilvl w:val="0"/>
          <w:numId w:val="21"/>
        </w:numPr>
        <w:pBdr>
          <w:top w:val="nil"/>
          <w:left w:val="nil"/>
          <w:bottom w:val="nil"/>
          <w:right w:val="nil"/>
          <w:between w:val="nil"/>
        </w:pBdr>
        <w:tabs>
          <w:tab w:val="left" w:pos="0"/>
        </w:tabs>
        <w:spacing w:before="120" w:after="120" w:line="240" w:lineRule="auto"/>
        <w:ind w:left="1276" w:hanging="357"/>
        <w:contextualSpacing w:val="0"/>
        <w:jc w:val="both"/>
        <w:rPr>
          <w:rFonts w:ascii="Arial" w:eastAsia="Arial" w:hAnsi="Arial" w:cs="Arial"/>
          <w:color w:val="000000"/>
        </w:rPr>
      </w:pPr>
      <w:proofErr w:type="spellStart"/>
      <w:r w:rsidRPr="00CF41D7">
        <w:rPr>
          <w:rFonts w:ascii="Arial" w:eastAsia="Arial" w:hAnsi="Arial" w:cs="Arial"/>
          <w:color w:val="000000"/>
        </w:rPr>
        <w:t>Motivationsschreiben</w:t>
      </w:r>
      <w:proofErr w:type="spellEnd"/>
      <w:r w:rsidRPr="00CF41D7">
        <w:rPr>
          <w:rFonts w:ascii="Arial" w:eastAsia="Arial" w:hAnsi="Arial" w:cs="Arial"/>
          <w:color w:val="000000"/>
        </w:rPr>
        <w:t xml:space="preserve"> </w:t>
      </w:r>
      <w:proofErr w:type="spellStart"/>
      <w:r w:rsidRPr="00CF41D7">
        <w:rPr>
          <w:rFonts w:ascii="Arial" w:eastAsia="Arial" w:hAnsi="Arial" w:cs="Arial"/>
          <w:color w:val="000000"/>
        </w:rPr>
        <w:t>im</w:t>
      </w:r>
      <w:proofErr w:type="spellEnd"/>
      <w:r w:rsidRPr="00CF41D7">
        <w:rPr>
          <w:rFonts w:ascii="Arial" w:eastAsia="Arial" w:hAnsi="Arial" w:cs="Arial"/>
          <w:color w:val="000000"/>
        </w:rPr>
        <w:t xml:space="preserve"> </w:t>
      </w:r>
      <w:proofErr w:type="spellStart"/>
      <w:r w:rsidRPr="00CF41D7">
        <w:rPr>
          <w:rFonts w:ascii="Arial" w:eastAsia="Arial" w:hAnsi="Arial" w:cs="Arial"/>
          <w:color w:val="000000"/>
        </w:rPr>
        <w:t>Hinblick</w:t>
      </w:r>
      <w:proofErr w:type="spellEnd"/>
      <w:r w:rsidRPr="00CF41D7">
        <w:rPr>
          <w:rFonts w:ascii="Arial" w:eastAsia="Arial" w:hAnsi="Arial" w:cs="Arial"/>
          <w:color w:val="000000"/>
        </w:rPr>
        <w:t xml:space="preserve"> auf die </w:t>
      </w:r>
      <w:proofErr w:type="spellStart"/>
      <w:r w:rsidRPr="00CF41D7">
        <w:rPr>
          <w:rFonts w:ascii="Arial" w:eastAsia="Arial" w:hAnsi="Arial" w:cs="Arial"/>
          <w:color w:val="000000"/>
        </w:rPr>
        <w:t>persönliche</w:t>
      </w:r>
      <w:proofErr w:type="spellEnd"/>
      <w:r w:rsidRPr="00CF41D7">
        <w:rPr>
          <w:rFonts w:ascii="Arial" w:eastAsia="Arial" w:hAnsi="Arial" w:cs="Arial"/>
          <w:color w:val="000000"/>
        </w:rPr>
        <w:t xml:space="preserve"> </w:t>
      </w:r>
      <w:proofErr w:type="spellStart"/>
      <w:r w:rsidRPr="00CF41D7">
        <w:rPr>
          <w:rFonts w:ascii="Arial" w:eastAsia="Arial" w:hAnsi="Arial" w:cs="Arial"/>
          <w:color w:val="000000"/>
        </w:rPr>
        <w:t>Eignung</w:t>
      </w:r>
      <w:proofErr w:type="spellEnd"/>
      <w:r w:rsidRPr="00CF41D7">
        <w:rPr>
          <w:rFonts w:ascii="Arial" w:eastAsia="Arial" w:hAnsi="Arial" w:cs="Arial"/>
          <w:color w:val="000000"/>
        </w:rPr>
        <w:t xml:space="preserve"> der </w:t>
      </w:r>
      <w:proofErr w:type="spellStart"/>
      <w:r w:rsidRPr="00CF41D7">
        <w:rPr>
          <w:rFonts w:ascii="Arial" w:eastAsia="Arial" w:hAnsi="Arial" w:cs="Arial"/>
          <w:color w:val="000000"/>
        </w:rPr>
        <w:t>Bewerberin</w:t>
      </w:r>
      <w:proofErr w:type="spellEnd"/>
      <w:r w:rsidRPr="00CF41D7">
        <w:rPr>
          <w:rFonts w:ascii="Arial" w:eastAsia="Arial" w:hAnsi="Arial" w:cs="Arial"/>
          <w:color w:val="000000"/>
        </w:rPr>
        <w:t xml:space="preserve">/des </w:t>
      </w:r>
      <w:proofErr w:type="spellStart"/>
      <w:r w:rsidRPr="00CF41D7">
        <w:rPr>
          <w:rFonts w:ascii="Arial" w:eastAsia="Arial" w:hAnsi="Arial" w:cs="Arial"/>
          <w:color w:val="000000"/>
        </w:rPr>
        <w:t>Be</w:t>
      </w:r>
      <w:r w:rsidR="003B7733">
        <w:rPr>
          <w:rFonts w:ascii="Arial" w:eastAsia="Arial" w:hAnsi="Arial" w:cs="Arial"/>
          <w:color w:val="000000"/>
        </w:rPr>
        <w:softHyphen/>
      </w:r>
      <w:r w:rsidRPr="00CF41D7">
        <w:rPr>
          <w:rFonts w:ascii="Arial" w:eastAsia="Arial" w:hAnsi="Arial" w:cs="Arial"/>
          <w:color w:val="000000"/>
        </w:rPr>
        <w:t>werbers</w:t>
      </w:r>
      <w:proofErr w:type="spellEnd"/>
      <w:r w:rsidRPr="00CF41D7">
        <w:rPr>
          <w:rFonts w:ascii="Arial" w:eastAsia="Arial" w:hAnsi="Arial" w:cs="Arial"/>
          <w:color w:val="000000"/>
        </w:rPr>
        <w:t xml:space="preserve"> </w:t>
      </w:r>
      <w:proofErr w:type="spellStart"/>
      <w:r w:rsidRPr="00CF41D7">
        <w:rPr>
          <w:rFonts w:ascii="Arial" w:eastAsia="Arial" w:hAnsi="Arial" w:cs="Arial"/>
          <w:color w:val="000000"/>
        </w:rPr>
        <w:t>für</w:t>
      </w:r>
      <w:proofErr w:type="spellEnd"/>
      <w:r w:rsidRPr="00CF41D7">
        <w:rPr>
          <w:rFonts w:ascii="Arial" w:eastAsia="Arial" w:hAnsi="Arial" w:cs="Arial"/>
          <w:color w:val="000000"/>
        </w:rPr>
        <w:t xml:space="preserve"> </w:t>
      </w:r>
      <w:proofErr w:type="spellStart"/>
      <w:r w:rsidRPr="00CF41D7">
        <w:rPr>
          <w:rFonts w:ascii="Arial" w:eastAsia="Arial" w:hAnsi="Arial" w:cs="Arial"/>
          <w:color w:val="000000"/>
        </w:rPr>
        <w:t>ein</w:t>
      </w:r>
      <w:proofErr w:type="spellEnd"/>
      <w:r w:rsidRPr="00CF41D7">
        <w:rPr>
          <w:rFonts w:ascii="Arial" w:eastAsia="Arial" w:hAnsi="Arial" w:cs="Arial"/>
          <w:color w:val="000000"/>
        </w:rPr>
        <w:t xml:space="preserve"> </w:t>
      </w:r>
      <w:proofErr w:type="spellStart"/>
      <w:r w:rsidRPr="00CF41D7">
        <w:rPr>
          <w:rFonts w:ascii="Arial" w:eastAsia="Arial" w:hAnsi="Arial" w:cs="Arial"/>
          <w:color w:val="000000"/>
        </w:rPr>
        <w:t>Doktoratsstudium</w:t>
      </w:r>
      <w:proofErr w:type="spellEnd"/>
      <w:r w:rsidRPr="00CF41D7">
        <w:rPr>
          <w:rFonts w:ascii="Arial" w:eastAsia="Arial" w:hAnsi="Arial" w:cs="Arial"/>
          <w:color w:val="000000"/>
        </w:rPr>
        <w:t xml:space="preserve"> an der </w:t>
      </w:r>
      <w:proofErr w:type="spellStart"/>
      <w:r w:rsidRPr="00CF41D7">
        <w:rPr>
          <w:rFonts w:ascii="Arial" w:eastAsia="Arial" w:hAnsi="Arial" w:cs="Arial"/>
          <w:color w:val="000000"/>
        </w:rPr>
        <w:t>Universität</w:t>
      </w:r>
      <w:proofErr w:type="spellEnd"/>
      <w:r w:rsidRPr="00CF41D7">
        <w:rPr>
          <w:rFonts w:ascii="Arial" w:eastAsia="Arial" w:hAnsi="Arial" w:cs="Arial"/>
          <w:color w:val="000000"/>
        </w:rPr>
        <w:t>.</w:t>
      </w:r>
    </w:p>
    <w:p w:rsidR="008005ED" w:rsidRPr="00CF41D7" w:rsidRDefault="008005ED" w:rsidP="008005ED">
      <w:pPr>
        <w:pStyle w:val="Listenabsatz"/>
        <w:numPr>
          <w:ilvl w:val="0"/>
          <w:numId w:val="21"/>
        </w:numPr>
        <w:pBdr>
          <w:top w:val="nil"/>
          <w:left w:val="nil"/>
          <w:bottom w:val="nil"/>
          <w:right w:val="nil"/>
          <w:between w:val="nil"/>
        </w:pBdr>
        <w:tabs>
          <w:tab w:val="left" w:pos="0"/>
        </w:tabs>
        <w:spacing w:before="120" w:after="120" w:line="240" w:lineRule="auto"/>
        <w:ind w:left="1276" w:hanging="357"/>
        <w:contextualSpacing w:val="0"/>
        <w:jc w:val="both"/>
        <w:rPr>
          <w:rFonts w:ascii="Arial" w:eastAsia="Arial" w:hAnsi="Arial" w:cs="Arial"/>
          <w:color w:val="000000"/>
        </w:rPr>
      </w:pPr>
      <w:proofErr w:type="spellStart"/>
      <w:r w:rsidRPr="00CF41D7">
        <w:rPr>
          <w:rFonts w:ascii="Arial" w:eastAsia="Arial" w:hAnsi="Arial" w:cs="Arial"/>
          <w:color w:val="000000"/>
        </w:rPr>
        <w:t>Beschreibung</w:t>
      </w:r>
      <w:proofErr w:type="spellEnd"/>
      <w:r w:rsidRPr="00CF41D7">
        <w:rPr>
          <w:rFonts w:ascii="Arial" w:eastAsia="Arial" w:hAnsi="Arial" w:cs="Arial"/>
          <w:color w:val="000000"/>
        </w:rPr>
        <w:t xml:space="preserve"> des </w:t>
      </w:r>
      <w:proofErr w:type="spellStart"/>
      <w:r w:rsidRPr="00CF41D7">
        <w:rPr>
          <w:rFonts w:ascii="Arial" w:eastAsia="Arial" w:hAnsi="Arial" w:cs="Arial"/>
          <w:color w:val="000000"/>
        </w:rPr>
        <w:t>Dissertationsvorhabens</w:t>
      </w:r>
      <w:proofErr w:type="spellEnd"/>
      <w:r w:rsidRPr="00CF41D7">
        <w:rPr>
          <w:rFonts w:ascii="Arial" w:eastAsia="Arial" w:hAnsi="Arial" w:cs="Arial"/>
          <w:color w:val="000000"/>
        </w:rPr>
        <w:t xml:space="preserve"> und </w:t>
      </w:r>
      <w:proofErr w:type="spellStart"/>
      <w:r w:rsidRPr="00CF41D7">
        <w:rPr>
          <w:rFonts w:ascii="Arial" w:eastAsia="Arial" w:hAnsi="Arial" w:cs="Arial"/>
          <w:color w:val="000000"/>
        </w:rPr>
        <w:t>geplante</w:t>
      </w:r>
      <w:proofErr w:type="spellEnd"/>
      <w:r w:rsidRPr="00CF41D7">
        <w:rPr>
          <w:rFonts w:ascii="Arial" w:eastAsia="Arial" w:hAnsi="Arial" w:cs="Arial"/>
          <w:color w:val="000000"/>
        </w:rPr>
        <w:t xml:space="preserve"> </w:t>
      </w:r>
      <w:proofErr w:type="spellStart"/>
      <w:r w:rsidRPr="00CF41D7">
        <w:rPr>
          <w:rFonts w:ascii="Arial" w:eastAsia="Arial" w:hAnsi="Arial" w:cs="Arial"/>
          <w:color w:val="000000"/>
        </w:rPr>
        <w:t>Anbindung</w:t>
      </w:r>
      <w:proofErr w:type="spellEnd"/>
      <w:r w:rsidRPr="00CF41D7">
        <w:rPr>
          <w:rFonts w:ascii="Arial" w:eastAsia="Arial" w:hAnsi="Arial" w:cs="Arial"/>
          <w:color w:val="000000"/>
        </w:rPr>
        <w:t xml:space="preserve"> an die </w:t>
      </w:r>
      <w:proofErr w:type="spellStart"/>
      <w:r w:rsidRPr="00CF41D7">
        <w:rPr>
          <w:rFonts w:ascii="Arial" w:eastAsia="Arial" w:hAnsi="Arial" w:cs="Arial"/>
          <w:color w:val="000000"/>
        </w:rPr>
        <w:t>Forschung</w:t>
      </w:r>
      <w:proofErr w:type="spellEnd"/>
      <w:r w:rsidRPr="00CF41D7">
        <w:rPr>
          <w:rFonts w:ascii="Arial" w:eastAsia="Arial" w:hAnsi="Arial" w:cs="Arial"/>
          <w:color w:val="000000"/>
        </w:rPr>
        <w:t xml:space="preserve"> der </w:t>
      </w:r>
      <w:proofErr w:type="spellStart"/>
      <w:r w:rsidRPr="00CF41D7">
        <w:rPr>
          <w:rFonts w:ascii="Arial" w:eastAsia="Arial" w:hAnsi="Arial" w:cs="Arial"/>
          <w:color w:val="000000"/>
        </w:rPr>
        <w:t>Universität</w:t>
      </w:r>
      <w:proofErr w:type="spellEnd"/>
      <w:r w:rsidRPr="00CF41D7">
        <w:rPr>
          <w:rFonts w:ascii="Arial" w:eastAsia="Arial" w:hAnsi="Arial" w:cs="Arial"/>
          <w:color w:val="000000"/>
        </w:rPr>
        <w:t xml:space="preserve"> </w:t>
      </w:r>
      <w:proofErr w:type="spellStart"/>
      <w:r w:rsidRPr="00CF41D7">
        <w:rPr>
          <w:rFonts w:ascii="Arial" w:eastAsia="Arial" w:hAnsi="Arial" w:cs="Arial"/>
          <w:color w:val="000000"/>
        </w:rPr>
        <w:t>im</w:t>
      </w:r>
      <w:proofErr w:type="spellEnd"/>
      <w:r w:rsidRPr="00CF41D7">
        <w:rPr>
          <w:rFonts w:ascii="Arial" w:eastAsia="Arial" w:hAnsi="Arial" w:cs="Arial"/>
          <w:color w:val="000000"/>
        </w:rPr>
        <w:t xml:space="preserve"> </w:t>
      </w:r>
      <w:proofErr w:type="spellStart"/>
      <w:r w:rsidRPr="00CF41D7">
        <w:rPr>
          <w:rFonts w:ascii="Arial" w:eastAsia="Arial" w:hAnsi="Arial" w:cs="Arial"/>
          <w:color w:val="000000"/>
        </w:rPr>
        <w:t>gewählten</w:t>
      </w:r>
      <w:proofErr w:type="spellEnd"/>
      <w:r w:rsidRPr="00CF41D7">
        <w:rPr>
          <w:rFonts w:ascii="Arial" w:eastAsia="Arial" w:hAnsi="Arial" w:cs="Arial"/>
          <w:color w:val="000000"/>
        </w:rPr>
        <w:t xml:space="preserve"> </w:t>
      </w:r>
      <w:proofErr w:type="spellStart"/>
      <w:r w:rsidRPr="00CF41D7">
        <w:rPr>
          <w:rFonts w:ascii="Arial" w:eastAsia="Arial" w:hAnsi="Arial" w:cs="Arial"/>
          <w:color w:val="000000"/>
        </w:rPr>
        <w:t>Dissertationsgebiet</w:t>
      </w:r>
      <w:proofErr w:type="spellEnd"/>
      <w:r w:rsidRPr="00CF41D7">
        <w:rPr>
          <w:rFonts w:ascii="Arial" w:eastAsia="Arial" w:hAnsi="Arial" w:cs="Arial"/>
          <w:color w:val="000000"/>
        </w:rPr>
        <w:t>.</w:t>
      </w:r>
    </w:p>
    <w:p w:rsidR="008005ED" w:rsidRPr="00CF41D7" w:rsidRDefault="008005ED" w:rsidP="008005ED">
      <w:pPr>
        <w:pStyle w:val="Listenabsatz"/>
        <w:numPr>
          <w:ilvl w:val="0"/>
          <w:numId w:val="21"/>
        </w:numPr>
        <w:pBdr>
          <w:top w:val="nil"/>
          <w:left w:val="nil"/>
          <w:bottom w:val="nil"/>
          <w:right w:val="nil"/>
          <w:between w:val="nil"/>
        </w:pBdr>
        <w:tabs>
          <w:tab w:val="left" w:pos="0"/>
        </w:tabs>
        <w:spacing w:before="120" w:after="120" w:line="240" w:lineRule="auto"/>
        <w:ind w:left="1276" w:hanging="357"/>
        <w:contextualSpacing w:val="0"/>
        <w:jc w:val="both"/>
        <w:rPr>
          <w:rFonts w:ascii="Arial" w:eastAsia="Arial" w:hAnsi="Arial" w:cs="Arial"/>
          <w:color w:val="000000"/>
        </w:rPr>
      </w:pPr>
      <w:proofErr w:type="spellStart"/>
      <w:r w:rsidRPr="00CF41D7">
        <w:rPr>
          <w:rFonts w:ascii="Arial" w:eastAsia="Arial" w:hAnsi="Arial" w:cs="Arial"/>
          <w:color w:val="000000"/>
        </w:rPr>
        <w:t>Schriftliche</w:t>
      </w:r>
      <w:proofErr w:type="spellEnd"/>
      <w:r w:rsidRPr="00CF41D7">
        <w:rPr>
          <w:rFonts w:ascii="Arial" w:eastAsia="Arial" w:hAnsi="Arial" w:cs="Arial"/>
          <w:color w:val="000000"/>
        </w:rPr>
        <w:t xml:space="preserve"> </w:t>
      </w:r>
      <w:proofErr w:type="spellStart"/>
      <w:r w:rsidR="003B7733">
        <w:rPr>
          <w:rFonts w:ascii="Arial" w:eastAsia="Arial" w:hAnsi="Arial" w:cs="Arial"/>
          <w:color w:val="000000"/>
        </w:rPr>
        <w:t>Erklä</w:t>
      </w:r>
      <w:r w:rsidRPr="00CF41D7">
        <w:rPr>
          <w:rFonts w:ascii="Arial" w:eastAsia="Arial" w:hAnsi="Arial" w:cs="Arial"/>
          <w:color w:val="000000"/>
        </w:rPr>
        <w:t>rung</w:t>
      </w:r>
      <w:proofErr w:type="spellEnd"/>
      <w:r w:rsidRPr="00CF41D7">
        <w:rPr>
          <w:rFonts w:ascii="Arial" w:eastAsia="Arial" w:hAnsi="Arial" w:cs="Arial"/>
          <w:color w:val="000000"/>
        </w:rPr>
        <w:t xml:space="preserve"> der </w:t>
      </w:r>
      <w:proofErr w:type="spellStart"/>
      <w:r w:rsidRPr="00CF41D7">
        <w:rPr>
          <w:rFonts w:ascii="Arial" w:eastAsia="Arial" w:hAnsi="Arial" w:cs="Arial"/>
          <w:color w:val="000000"/>
        </w:rPr>
        <w:t>Bereits</w:t>
      </w:r>
      <w:r w:rsidR="003B7733">
        <w:rPr>
          <w:rFonts w:ascii="Arial" w:eastAsia="Arial" w:hAnsi="Arial" w:cs="Arial"/>
          <w:color w:val="000000"/>
        </w:rPr>
        <w:t>chaft</w:t>
      </w:r>
      <w:proofErr w:type="spellEnd"/>
      <w:r w:rsidR="003B7733">
        <w:rPr>
          <w:rFonts w:ascii="Arial" w:eastAsia="Arial" w:hAnsi="Arial" w:cs="Arial"/>
          <w:color w:val="000000"/>
        </w:rPr>
        <w:t xml:space="preserve"> </w:t>
      </w:r>
      <w:proofErr w:type="spellStart"/>
      <w:r w:rsidR="003B7733">
        <w:rPr>
          <w:rFonts w:ascii="Arial" w:eastAsia="Arial" w:hAnsi="Arial" w:cs="Arial"/>
          <w:color w:val="000000"/>
        </w:rPr>
        <w:t>durch</w:t>
      </w:r>
      <w:proofErr w:type="spellEnd"/>
      <w:r w:rsidR="003B7733">
        <w:rPr>
          <w:rFonts w:ascii="Arial" w:eastAsia="Arial" w:hAnsi="Arial" w:cs="Arial"/>
          <w:color w:val="000000"/>
        </w:rPr>
        <w:t xml:space="preserve"> </w:t>
      </w:r>
      <w:proofErr w:type="spellStart"/>
      <w:r w:rsidR="003B7733">
        <w:rPr>
          <w:rFonts w:ascii="Arial" w:eastAsia="Arial" w:hAnsi="Arial" w:cs="Arial"/>
          <w:color w:val="000000"/>
        </w:rPr>
        <w:t>eine</w:t>
      </w:r>
      <w:proofErr w:type="spellEnd"/>
      <w:r w:rsidR="003B7733">
        <w:rPr>
          <w:rFonts w:ascii="Arial" w:eastAsia="Arial" w:hAnsi="Arial" w:cs="Arial"/>
          <w:color w:val="000000"/>
        </w:rPr>
        <w:t xml:space="preserve"> an der </w:t>
      </w:r>
      <w:proofErr w:type="spellStart"/>
      <w:r w:rsidR="003B7733">
        <w:rPr>
          <w:rFonts w:ascii="Arial" w:eastAsia="Arial" w:hAnsi="Arial" w:cs="Arial"/>
          <w:color w:val="000000"/>
        </w:rPr>
        <w:t>Fakultä</w:t>
      </w:r>
      <w:r w:rsidRPr="00CF41D7">
        <w:rPr>
          <w:rFonts w:ascii="Arial" w:eastAsia="Arial" w:hAnsi="Arial" w:cs="Arial"/>
          <w:color w:val="000000"/>
        </w:rPr>
        <w:t>t</w:t>
      </w:r>
      <w:proofErr w:type="spellEnd"/>
      <w:r w:rsidRPr="00CF41D7">
        <w:rPr>
          <w:rFonts w:ascii="Arial" w:eastAsia="Arial" w:hAnsi="Arial" w:cs="Arial"/>
          <w:color w:val="000000"/>
        </w:rPr>
        <w:t xml:space="preserve"> </w:t>
      </w:r>
      <w:proofErr w:type="spellStart"/>
      <w:r w:rsidRPr="00CF41D7">
        <w:rPr>
          <w:rFonts w:ascii="Arial" w:eastAsia="Arial" w:hAnsi="Arial" w:cs="Arial"/>
          <w:color w:val="000000"/>
        </w:rPr>
        <w:t>als</w:t>
      </w:r>
      <w:proofErr w:type="spellEnd"/>
      <w:r w:rsidRPr="00CF41D7">
        <w:rPr>
          <w:rFonts w:ascii="Arial" w:eastAsia="Arial" w:hAnsi="Arial" w:cs="Arial"/>
          <w:color w:val="000000"/>
        </w:rPr>
        <w:t xml:space="preserve"> </w:t>
      </w:r>
      <w:proofErr w:type="spellStart"/>
      <w:r w:rsidRPr="00CF41D7">
        <w:rPr>
          <w:rFonts w:ascii="Arial" w:eastAsia="Arial" w:hAnsi="Arial" w:cs="Arial"/>
          <w:color w:val="000000"/>
        </w:rPr>
        <w:t>betreuungsberechtigt</w:t>
      </w:r>
      <w:proofErr w:type="spellEnd"/>
      <w:r w:rsidRPr="00CF41D7">
        <w:rPr>
          <w:rFonts w:ascii="Arial" w:eastAsia="Arial" w:hAnsi="Arial" w:cs="Arial"/>
          <w:color w:val="000000"/>
        </w:rPr>
        <w:t xml:space="preserve"> </w:t>
      </w:r>
      <w:proofErr w:type="spellStart"/>
      <w:r w:rsidRPr="00CF41D7">
        <w:rPr>
          <w:rFonts w:ascii="Arial" w:eastAsia="Arial" w:hAnsi="Arial" w:cs="Arial"/>
          <w:color w:val="000000"/>
        </w:rPr>
        <w:t>anerkannte</w:t>
      </w:r>
      <w:proofErr w:type="spellEnd"/>
      <w:r w:rsidRPr="00CF41D7">
        <w:rPr>
          <w:rFonts w:ascii="Arial" w:eastAsia="Arial" w:hAnsi="Arial" w:cs="Arial"/>
          <w:color w:val="000000"/>
        </w:rPr>
        <w:t xml:space="preserve"> Person </w:t>
      </w:r>
      <w:proofErr w:type="spellStart"/>
      <w:r w:rsidRPr="00CF41D7">
        <w:rPr>
          <w:rFonts w:ascii="Arial" w:eastAsia="Arial" w:hAnsi="Arial" w:cs="Arial"/>
          <w:color w:val="000000"/>
        </w:rPr>
        <w:t>mit</w:t>
      </w:r>
      <w:proofErr w:type="spellEnd"/>
      <w:r w:rsidRPr="00CF41D7">
        <w:rPr>
          <w:rFonts w:ascii="Arial" w:eastAsia="Arial" w:hAnsi="Arial" w:cs="Arial"/>
          <w:color w:val="000000"/>
        </w:rPr>
        <w:t xml:space="preserve"> </w:t>
      </w:r>
      <w:proofErr w:type="spellStart"/>
      <w:r w:rsidRPr="00CF41D7">
        <w:rPr>
          <w:rFonts w:ascii="Arial" w:eastAsia="Arial" w:hAnsi="Arial" w:cs="Arial"/>
          <w:color w:val="000000"/>
        </w:rPr>
        <w:t>Berechtigung</w:t>
      </w:r>
      <w:proofErr w:type="spellEnd"/>
      <w:r w:rsidRPr="00CF41D7">
        <w:rPr>
          <w:rFonts w:ascii="Arial" w:eastAsia="Arial" w:hAnsi="Arial" w:cs="Arial"/>
          <w:color w:val="000000"/>
        </w:rPr>
        <w:t xml:space="preserve"> </w:t>
      </w:r>
      <w:proofErr w:type="spellStart"/>
      <w:r w:rsidRPr="00CF41D7">
        <w:rPr>
          <w:rFonts w:ascii="Arial" w:eastAsia="Arial" w:hAnsi="Arial" w:cs="Arial"/>
          <w:color w:val="000000"/>
        </w:rPr>
        <w:t>zur</w:t>
      </w:r>
      <w:proofErr w:type="spellEnd"/>
      <w:r w:rsidRPr="00CF41D7">
        <w:rPr>
          <w:rFonts w:ascii="Arial" w:eastAsia="Arial" w:hAnsi="Arial" w:cs="Arial"/>
          <w:color w:val="000000"/>
        </w:rPr>
        <w:t xml:space="preserve"> </w:t>
      </w:r>
      <w:proofErr w:type="spellStart"/>
      <w:r w:rsidRPr="00CF41D7">
        <w:rPr>
          <w:rFonts w:ascii="Arial" w:eastAsia="Arial" w:hAnsi="Arial" w:cs="Arial"/>
          <w:color w:val="000000"/>
        </w:rPr>
        <w:t>Be</w:t>
      </w:r>
      <w:r w:rsidR="003B7733">
        <w:rPr>
          <w:rFonts w:ascii="Arial" w:eastAsia="Arial" w:hAnsi="Arial" w:cs="Arial"/>
          <w:color w:val="000000"/>
        </w:rPr>
        <w:t>treuung</w:t>
      </w:r>
      <w:proofErr w:type="spellEnd"/>
      <w:r w:rsidR="003B7733">
        <w:rPr>
          <w:rFonts w:ascii="Arial" w:eastAsia="Arial" w:hAnsi="Arial" w:cs="Arial"/>
          <w:color w:val="000000"/>
        </w:rPr>
        <w:t xml:space="preserve"> </w:t>
      </w:r>
      <w:proofErr w:type="spellStart"/>
      <w:r w:rsidR="003B7733">
        <w:rPr>
          <w:rFonts w:ascii="Arial" w:eastAsia="Arial" w:hAnsi="Arial" w:cs="Arial"/>
          <w:color w:val="000000"/>
        </w:rPr>
        <w:t>einer</w:t>
      </w:r>
      <w:proofErr w:type="spellEnd"/>
      <w:r w:rsidR="003B7733">
        <w:rPr>
          <w:rFonts w:ascii="Arial" w:eastAsia="Arial" w:hAnsi="Arial" w:cs="Arial"/>
          <w:color w:val="000000"/>
        </w:rPr>
        <w:t xml:space="preserve"> Dissertation </w:t>
      </w:r>
      <w:proofErr w:type="spellStart"/>
      <w:r w:rsidR="003B7733">
        <w:rPr>
          <w:rFonts w:ascii="Arial" w:eastAsia="Arial" w:hAnsi="Arial" w:cs="Arial"/>
          <w:color w:val="000000"/>
        </w:rPr>
        <w:t>gemä</w:t>
      </w:r>
      <w:r w:rsidRPr="00CF41D7">
        <w:rPr>
          <w:rFonts w:ascii="Arial" w:eastAsia="Arial" w:hAnsi="Arial" w:cs="Arial"/>
          <w:color w:val="000000"/>
        </w:rPr>
        <w:t>ß</w:t>
      </w:r>
      <w:proofErr w:type="spellEnd"/>
      <w:r w:rsidRPr="00CF41D7">
        <w:rPr>
          <w:rFonts w:ascii="Arial" w:eastAsia="Arial" w:hAnsi="Arial" w:cs="Arial"/>
          <w:color w:val="000000"/>
        </w:rPr>
        <w:t xml:space="preserve"> den </w:t>
      </w:r>
      <w:proofErr w:type="spellStart"/>
      <w:r w:rsidRPr="00CF41D7">
        <w:rPr>
          <w:rFonts w:ascii="Arial" w:eastAsia="Arial" w:hAnsi="Arial" w:cs="Arial"/>
          <w:color w:val="000000"/>
        </w:rPr>
        <w:t>Bestimmunge</w:t>
      </w:r>
      <w:r w:rsidR="003B7733">
        <w:rPr>
          <w:rFonts w:ascii="Arial" w:eastAsia="Arial" w:hAnsi="Arial" w:cs="Arial"/>
          <w:color w:val="000000"/>
        </w:rPr>
        <w:t>n</w:t>
      </w:r>
      <w:proofErr w:type="spellEnd"/>
      <w:r w:rsidR="003B7733">
        <w:rPr>
          <w:rFonts w:ascii="Arial" w:eastAsia="Arial" w:hAnsi="Arial" w:cs="Arial"/>
          <w:color w:val="000000"/>
        </w:rPr>
        <w:t xml:space="preserve"> der </w:t>
      </w:r>
      <w:proofErr w:type="spellStart"/>
      <w:r w:rsidR="003B7733">
        <w:rPr>
          <w:rFonts w:ascii="Arial" w:eastAsia="Arial" w:hAnsi="Arial" w:cs="Arial"/>
          <w:color w:val="000000"/>
        </w:rPr>
        <w:t>Satzung</w:t>
      </w:r>
      <w:proofErr w:type="spellEnd"/>
      <w:r w:rsidR="003B7733">
        <w:rPr>
          <w:rFonts w:ascii="Arial" w:eastAsia="Arial" w:hAnsi="Arial" w:cs="Arial"/>
          <w:color w:val="000000"/>
        </w:rPr>
        <w:t xml:space="preserve">, die </w:t>
      </w:r>
      <w:proofErr w:type="spellStart"/>
      <w:r w:rsidR="003B7733">
        <w:rPr>
          <w:rFonts w:ascii="Arial" w:eastAsia="Arial" w:hAnsi="Arial" w:cs="Arial"/>
          <w:color w:val="000000"/>
        </w:rPr>
        <w:t>Betreuung</w:t>
      </w:r>
      <w:proofErr w:type="spellEnd"/>
      <w:r w:rsidR="003B7733">
        <w:rPr>
          <w:rFonts w:ascii="Arial" w:eastAsia="Arial" w:hAnsi="Arial" w:cs="Arial"/>
          <w:color w:val="000000"/>
        </w:rPr>
        <w:t xml:space="preserve"> </w:t>
      </w:r>
      <w:proofErr w:type="spellStart"/>
      <w:r w:rsidR="003B7733">
        <w:rPr>
          <w:rFonts w:ascii="Arial" w:eastAsia="Arial" w:hAnsi="Arial" w:cs="Arial"/>
          <w:color w:val="000000"/>
        </w:rPr>
        <w:t>fü</w:t>
      </w:r>
      <w:r w:rsidRPr="00CF41D7">
        <w:rPr>
          <w:rFonts w:ascii="Arial" w:eastAsia="Arial" w:hAnsi="Arial" w:cs="Arial"/>
          <w:color w:val="000000"/>
        </w:rPr>
        <w:t>r</w:t>
      </w:r>
      <w:proofErr w:type="spellEnd"/>
      <w:r w:rsidRPr="00CF41D7">
        <w:rPr>
          <w:rFonts w:ascii="Arial" w:eastAsia="Arial" w:hAnsi="Arial" w:cs="Arial"/>
          <w:color w:val="000000"/>
        </w:rPr>
        <w:t xml:space="preserve"> das in </w:t>
      </w:r>
      <w:proofErr w:type="spellStart"/>
      <w:r w:rsidRPr="00CF41D7">
        <w:rPr>
          <w:rFonts w:ascii="Arial" w:eastAsia="Arial" w:hAnsi="Arial" w:cs="Arial"/>
          <w:color w:val="000000"/>
        </w:rPr>
        <w:t>Aussicht</w:t>
      </w:r>
      <w:proofErr w:type="spellEnd"/>
      <w:r w:rsidRPr="00CF41D7">
        <w:rPr>
          <w:rFonts w:ascii="Arial" w:eastAsia="Arial" w:hAnsi="Arial" w:cs="Arial"/>
          <w:color w:val="000000"/>
        </w:rPr>
        <w:t xml:space="preserve"> </w:t>
      </w:r>
      <w:proofErr w:type="spellStart"/>
      <w:r w:rsidRPr="00CF41D7">
        <w:rPr>
          <w:rFonts w:ascii="Arial" w:eastAsia="Arial" w:hAnsi="Arial" w:cs="Arial"/>
          <w:color w:val="000000"/>
        </w:rPr>
        <w:t>genommene</w:t>
      </w:r>
      <w:proofErr w:type="spellEnd"/>
      <w:r w:rsidRPr="00CF41D7">
        <w:rPr>
          <w:rFonts w:ascii="Arial" w:eastAsia="Arial" w:hAnsi="Arial" w:cs="Arial"/>
          <w:color w:val="000000"/>
        </w:rPr>
        <w:t xml:space="preserve"> </w:t>
      </w:r>
      <w:proofErr w:type="spellStart"/>
      <w:r w:rsidRPr="00CF41D7">
        <w:rPr>
          <w:rFonts w:ascii="Arial" w:eastAsia="Arial" w:hAnsi="Arial" w:cs="Arial"/>
          <w:color w:val="000000"/>
        </w:rPr>
        <w:t>Dissertationsvorhaben</w:t>
      </w:r>
      <w:proofErr w:type="spellEnd"/>
      <w:r w:rsidRPr="00CF41D7">
        <w:rPr>
          <w:rFonts w:ascii="Arial" w:eastAsia="Arial" w:hAnsi="Arial" w:cs="Arial"/>
          <w:color w:val="000000"/>
        </w:rPr>
        <w:t xml:space="preserve"> auf der </w:t>
      </w:r>
      <w:proofErr w:type="spellStart"/>
      <w:r w:rsidRPr="00CF41D7">
        <w:rPr>
          <w:rFonts w:ascii="Arial" w:eastAsia="Arial" w:hAnsi="Arial" w:cs="Arial"/>
          <w:color w:val="000000"/>
        </w:rPr>
        <w:t>Grundlage</w:t>
      </w:r>
      <w:proofErr w:type="spellEnd"/>
      <w:r w:rsidRPr="00CF41D7">
        <w:rPr>
          <w:rFonts w:ascii="Arial" w:eastAsia="Arial" w:hAnsi="Arial" w:cs="Arial"/>
          <w:color w:val="000000"/>
        </w:rPr>
        <w:t xml:space="preserve"> der </w:t>
      </w:r>
      <w:proofErr w:type="spellStart"/>
      <w:r w:rsidRPr="00CF41D7">
        <w:rPr>
          <w:rFonts w:ascii="Arial" w:eastAsia="Arial" w:hAnsi="Arial" w:cs="Arial"/>
          <w:color w:val="000000"/>
        </w:rPr>
        <w:t>vorgelegten</w:t>
      </w:r>
      <w:proofErr w:type="spellEnd"/>
      <w:r w:rsidRPr="00CF41D7">
        <w:rPr>
          <w:rFonts w:ascii="Arial" w:eastAsia="Arial" w:hAnsi="Arial" w:cs="Arial"/>
          <w:color w:val="000000"/>
        </w:rPr>
        <w:t xml:space="preserve"> </w:t>
      </w:r>
      <w:proofErr w:type="spellStart"/>
      <w:r w:rsidRPr="00CF41D7">
        <w:rPr>
          <w:rFonts w:ascii="Arial" w:eastAsia="Arial" w:hAnsi="Arial" w:cs="Arial"/>
          <w:color w:val="000000"/>
        </w:rPr>
        <w:t>Unterlagen</w:t>
      </w:r>
      <w:proofErr w:type="spellEnd"/>
      <w:r w:rsidRPr="00CF41D7">
        <w:rPr>
          <w:rFonts w:ascii="Arial" w:eastAsia="Arial" w:hAnsi="Arial" w:cs="Arial"/>
          <w:color w:val="000000"/>
        </w:rPr>
        <w:t xml:space="preserve"> </w:t>
      </w:r>
      <w:proofErr w:type="spellStart"/>
      <w:r w:rsidR="003B7733">
        <w:rPr>
          <w:rFonts w:ascii="Arial" w:eastAsia="Arial" w:hAnsi="Arial" w:cs="Arial"/>
          <w:color w:val="000000"/>
        </w:rPr>
        <w:t>zu</w:t>
      </w:r>
      <w:proofErr w:type="spellEnd"/>
      <w:r w:rsidR="003B7733">
        <w:rPr>
          <w:rFonts w:ascii="Arial" w:eastAsia="Arial" w:hAnsi="Arial" w:cs="Arial"/>
          <w:color w:val="000000"/>
        </w:rPr>
        <w:t xml:space="preserve"> </w:t>
      </w:r>
      <w:proofErr w:type="spellStart"/>
      <w:r w:rsidR="003B7733">
        <w:rPr>
          <w:rFonts w:ascii="Arial" w:eastAsia="Arial" w:hAnsi="Arial" w:cs="Arial"/>
          <w:color w:val="000000"/>
        </w:rPr>
        <w:t>übernehmen</w:t>
      </w:r>
      <w:proofErr w:type="spellEnd"/>
      <w:r w:rsidR="003B7733">
        <w:rPr>
          <w:rFonts w:ascii="Arial" w:eastAsia="Arial" w:hAnsi="Arial" w:cs="Arial"/>
          <w:color w:val="000000"/>
        </w:rPr>
        <w:t xml:space="preserve">. </w:t>
      </w:r>
      <w:proofErr w:type="spellStart"/>
      <w:r w:rsidR="003B7733">
        <w:rPr>
          <w:rFonts w:ascii="Arial" w:eastAsia="Arial" w:hAnsi="Arial" w:cs="Arial"/>
          <w:color w:val="000000"/>
        </w:rPr>
        <w:t>Diese</w:t>
      </w:r>
      <w:proofErr w:type="spellEnd"/>
      <w:r w:rsidR="003B7733">
        <w:rPr>
          <w:rFonts w:ascii="Arial" w:eastAsia="Arial" w:hAnsi="Arial" w:cs="Arial"/>
          <w:color w:val="000000"/>
        </w:rPr>
        <w:t xml:space="preserve"> </w:t>
      </w:r>
      <w:proofErr w:type="spellStart"/>
      <w:r w:rsidR="003B7733">
        <w:rPr>
          <w:rFonts w:ascii="Arial" w:eastAsia="Arial" w:hAnsi="Arial" w:cs="Arial"/>
          <w:color w:val="000000"/>
        </w:rPr>
        <w:t>Erklä</w:t>
      </w:r>
      <w:r w:rsidRPr="00CF41D7">
        <w:rPr>
          <w:rFonts w:ascii="Arial" w:eastAsia="Arial" w:hAnsi="Arial" w:cs="Arial"/>
          <w:color w:val="000000"/>
        </w:rPr>
        <w:t>rung</w:t>
      </w:r>
      <w:proofErr w:type="spellEnd"/>
      <w:r w:rsidRPr="00CF41D7">
        <w:rPr>
          <w:rFonts w:ascii="Arial" w:eastAsia="Arial" w:hAnsi="Arial" w:cs="Arial"/>
          <w:color w:val="000000"/>
        </w:rPr>
        <w:t xml:space="preserve"> </w:t>
      </w:r>
      <w:proofErr w:type="spellStart"/>
      <w:r w:rsidRPr="00CF41D7">
        <w:rPr>
          <w:rFonts w:ascii="Arial" w:eastAsia="Arial" w:hAnsi="Arial" w:cs="Arial"/>
          <w:color w:val="000000"/>
        </w:rPr>
        <w:t>ersetzt</w:t>
      </w:r>
      <w:proofErr w:type="spellEnd"/>
      <w:r w:rsidRPr="00CF41D7">
        <w:rPr>
          <w:rFonts w:ascii="Arial" w:eastAsia="Arial" w:hAnsi="Arial" w:cs="Arial"/>
          <w:color w:val="000000"/>
        </w:rPr>
        <w:t xml:space="preserve"> </w:t>
      </w:r>
      <w:proofErr w:type="spellStart"/>
      <w:r w:rsidRPr="00CF41D7">
        <w:rPr>
          <w:rFonts w:ascii="Arial" w:eastAsia="Arial" w:hAnsi="Arial" w:cs="Arial"/>
          <w:color w:val="000000"/>
        </w:rPr>
        <w:t>nicht</w:t>
      </w:r>
      <w:proofErr w:type="spellEnd"/>
      <w:r w:rsidRPr="00CF41D7">
        <w:rPr>
          <w:rFonts w:ascii="Arial" w:eastAsia="Arial" w:hAnsi="Arial" w:cs="Arial"/>
          <w:color w:val="000000"/>
        </w:rPr>
        <w:t xml:space="preserve"> </w:t>
      </w:r>
      <w:r w:rsidR="003B7733">
        <w:rPr>
          <w:rFonts w:ascii="Arial" w:eastAsia="Arial" w:hAnsi="Arial" w:cs="Arial"/>
          <w:color w:val="000000"/>
        </w:rPr>
        <w:t xml:space="preserve">die </w:t>
      </w:r>
      <w:proofErr w:type="spellStart"/>
      <w:r w:rsidR="003B7733">
        <w:rPr>
          <w:rFonts w:ascii="Arial" w:eastAsia="Arial" w:hAnsi="Arial" w:cs="Arial"/>
          <w:color w:val="000000"/>
        </w:rPr>
        <w:t>formale</w:t>
      </w:r>
      <w:proofErr w:type="spellEnd"/>
      <w:r w:rsidR="003B7733">
        <w:rPr>
          <w:rFonts w:ascii="Arial" w:eastAsia="Arial" w:hAnsi="Arial" w:cs="Arial"/>
          <w:color w:val="000000"/>
        </w:rPr>
        <w:t xml:space="preserve"> </w:t>
      </w:r>
      <w:proofErr w:type="spellStart"/>
      <w:r w:rsidR="003B7733">
        <w:rPr>
          <w:rFonts w:ascii="Arial" w:eastAsia="Arial" w:hAnsi="Arial" w:cs="Arial"/>
          <w:color w:val="000000"/>
        </w:rPr>
        <w:t>Prü</w:t>
      </w:r>
      <w:r w:rsidRPr="00CF41D7">
        <w:rPr>
          <w:rFonts w:ascii="Arial" w:eastAsia="Arial" w:hAnsi="Arial" w:cs="Arial"/>
          <w:color w:val="000000"/>
        </w:rPr>
        <w:t>fung</w:t>
      </w:r>
      <w:proofErr w:type="spellEnd"/>
      <w:r w:rsidRPr="00CF41D7">
        <w:rPr>
          <w:rFonts w:ascii="Arial" w:eastAsia="Arial" w:hAnsi="Arial" w:cs="Arial"/>
          <w:color w:val="000000"/>
        </w:rPr>
        <w:t xml:space="preserve"> der </w:t>
      </w:r>
      <w:proofErr w:type="spellStart"/>
      <w:r w:rsidRPr="00CF41D7">
        <w:rPr>
          <w:rFonts w:ascii="Arial" w:eastAsia="Arial" w:hAnsi="Arial" w:cs="Arial"/>
          <w:color w:val="000000"/>
        </w:rPr>
        <w:t>allgemeinen</w:t>
      </w:r>
      <w:proofErr w:type="spellEnd"/>
      <w:r w:rsidRPr="00CF41D7">
        <w:rPr>
          <w:rFonts w:ascii="Arial" w:eastAsia="Arial" w:hAnsi="Arial" w:cs="Arial"/>
          <w:color w:val="000000"/>
        </w:rPr>
        <w:t xml:space="preserve"> </w:t>
      </w:r>
      <w:proofErr w:type="spellStart"/>
      <w:r w:rsidRPr="00CF41D7">
        <w:rPr>
          <w:rFonts w:ascii="Arial" w:eastAsia="Arial" w:hAnsi="Arial" w:cs="Arial"/>
          <w:color w:val="000000"/>
        </w:rPr>
        <w:t>Zulassungs</w:t>
      </w:r>
      <w:r w:rsidR="003B7733">
        <w:rPr>
          <w:rFonts w:ascii="Arial" w:eastAsia="Arial" w:hAnsi="Arial" w:cs="Arial"/>
          <w:color w:val="000000"/>
        </w:rPr>
        <w:softHyphen/>
      </w:r>
      <w:r w:rsidRPr="00CF41D7">
        <w:rPr>
          <w:rFonts w:ascii="Arial" w:eastAsia="Arial" w:hAnsi="Arial" w:cs="Arial"/>
          <w:color w:val="000000"/>
        </w:rPr>
        <w:t>voraussetzungen</w:t>
      </w:r>
      <w:proofErr w:type="spellEnd"/>
      <w:r w:rsidRPr="00CF41D7">
        <w:rPr>
          <w:rFonts w:ascii="Arial" w:eastAsia="Arial" w:hAnsi="Arial" w:cs="Arial"/>
          <w:color w:val="000000"/>
        </w:rPr>
        <w:t xml:space="preserve">, den </w:t>
      </w:r>
      <w:proofErr w:type="spellStart"/>
      <w:r w:rsidRPr="00CF41D7">
        <w:rPr>
          <w:rFonts w:ascii="Arial" w:eastAsia="Arial" w:hAnsi="Arial" w:cs="Arial"/>
          <w:color w:val="000000"/>
        </w:rPr>
        <w:t>Abschluss</w:t>
      </w:r>
      <w:proofErr w:type="spellEnd"/>
      <w:r w:rsidRPr="00CF41D7">
        <w:rPr>
          <w:rFonts w:ascii="Arial" w:eastAsia="Arial" w:hAnsi="Arial" w:cs="Arial"/>
          <w:color w:val="000000"/>
        </w:rPr>
        <w:t xml:space="preserve"> der </w:t>
      </w:r>
      <w:proofErr w:type="spellStart"/>
      <w:r w:rsidRPr="00CF41D7">
        <w:rPr>
          <w:rFonts w:ascii="Arial" w:eastAsia="Arial" w:hAnsi="Arial" w:cs="Arial"/>
          <w:color w:val="000000"/>
        </w:rPr>
        <w:t>Betreuungsvereinbarung</w:t>
      </w:r>
      <w:proofErr w:type="spellEnd"/>
      <w:r w:rsidRPr="00CF41D7">
        <w:rPr>
          <w:rFonts w:ascii="Arial" w:eastAsia="Arial" w:hAnsi="Arial" w:cs="Arial"/>
          <w:color w:val="000000"/>
        </w:rPr>
        <w:t xml:space="preserve"> und die </w:t>
      </w:r>
      <w:proofErr w:type="spellStart"/>
      <w:r w:rsidRPr="00CF41D7">
        <w:rPr>
          <w:rFonts w:ascii="Arial" w:eastAsia="Arial" w:hAnsi="Arial" w:cs="Arial"/>
          <w:color w:val="000000"/>
        </w:rPr>
        <w:t>Genehmigung</w:t>
      </w:r>
      <w:proofErr w:type="spellEnd"/>
      <w:r w:rsidRPr="00CF41D7">
        <w:rPr>
          <w:rFonts w:ascii="Arial" w:eastAsia="Arial" w:hAnsi="Arial" w:cs="Arial"/>
          <w:color w:val="000000"/>
        </w:rPr>
        <w:t xml:space="preserve"> des </w:t>
      </w:r>
      <w:proofErr w:type="spellStart"/>
      <w:r w:rsidRPr="00CF41D7">
        <w:rPr>
          <w:rFonts w:ascii="Arial" w:eastAsia="Arial" w:hAnsi="Arial" w:cs="Arial"/>
          <w:color w:val="000000"/>
        </w:rPr>
        <w:t>Dissertationsvorhabens</w:t>
      </w:r>
      <w:proofErr w:type="spellEnd"/>
      <w:r w:rsidRPr="00CF41D7">
        <w:rPr>
          <w:rFonts w:ascii="Arial" w:eastAsia="Arial" w:hAnsi="Arial" w:cs="Arial"/>
          <w:color w:val="000000"/>
        </w:rPr>
        <w:t xml:space="preserve"> </w:t>
      </w:r>
      <w:proofErr w:type="spellStart"/>
      <w:r w:rsidRPr="00CF41D7">
        <w:rPr>
          <w:rFonts w:ascii="Arial" w:eastAsia="Arial" w:hAnsi="Arial" w:cs="Arial"/>
          <w:color w:val="000000"/>
        </w:rPr>
        <w:t>durch</w:t>
      </w:r>
      <w:proofErr w:type="spellEnd"/>
      <w:r w:rsidRPr="00CF41D7">
        <w:rPr>
          <w:rFonts w:ascii="Arial" w:eastAsia="Arial" w:hAnsi="Arial" w:cs="Arial"/>
          <w:color w:val="000000"/>
        </w:rPr>
        <w:t xml:space="preserve"> das </w:t>
      </w:r>
      <w:proofErr w:type="spellStart"/>
      <w:r w:rsidRPr="00CF41D7">
        <w:rPr>
          <w:rFonts w:ascii="Arial" w:eastAsia="Arial" w:hAnsi="Arial" w:cs="Arial"/>
          <w:color w:val="000000"/>
        </w:rPr>
        <w:t>stu</w:t>
      </w:r>
      <w:r w:rsidR="003B7733">
        <w:rPr>
          <w:rFonts w:ascii="Arial" w:eastAsia="Arial" w:hAnsi="Arial" w:cs="Arial"/>
          <w:color w:val="000000"/>
        </w:rPr>
        <w:t>dienrechtlich</w:t>
      </w:r>
      <w:proofErr w:type="spellEnd"/>
      <w:r w:rsidR="003B7733">
        <w:rPr>
          <w:rFonts w:ascii="Arial" w:eastAsia="Arial" w:hAnsi="Arial" w:cs="Arial"/>
          <w:color w:val="000000"/>
        </w:rPr>
        <w:t xml:space="preserve"> </w:t>
      </w:r>
      <w:proofErr w:type="spellStart"/>
      <w:r w:rsidR="003B7733">
        <w:rPr>
          <w:rFonts w:ascii="Arial" w:eastAsia="Arial" w:hAnsi="Arial" w:cs="Arial"/>
          <w:color w:val="000000"/>
        </w:rPr>
        <w:t>zustä</w:t>
      </w:r>
      <w:r w:rsidRPr="00CF41D7">
        <w:rPr>
          <w:rFonts w:ascii="Arial" w:eastAsia="Arial" w:hAnsi="Arial" w:cs="Arial"/>
          <w:color w:val="000000"/>
        </w:rPr>
        <w:t>n</w:t>
      </w:r>
      <w:r w:rsidR="003B7733">
        <w:rPr>
          <w:rFonts w:ascii="Arial" w:eastAsia="Arial" w:hAnsi="Arial" w:cs="Arial"/>
          <w:color w:val="000000"/>
        </w:rPr>
        <w:t>dige</w:t>
      </w:r>
      <w:proofErr w:type="spellEnd"/>
      <w:r w:rsidR="003B7733">
        <w:rPr>
          <w:rFonts w:ascii="Arial" w:eastAsia="Arial" w:hAnsi="Arial" w:cs="Arial"/>
          <w:color w:val="000000"/>
        </w:rPr>
        <w:t xml:space="preserve"> Or</w:t>
      </w:r>
      <w:r w:rsidRPr="00CF41D7">
        <w:rPr>
          <w:rFonts w:ascii="Arial" w:eastAsia="Arial" w:hAnsi="Arial" w:cs="Arial"/>
          <w:color w:val="000000"/>
        </w:rPr>
        <w:t>gan.</w:t>
      </w:r>
    </w:p>
    <w:p w:rsidR="008005ED" w:rsidRPr="008005ED" w:rsidRDefault="008005ED" w:rsidP="008005ED">
      <w:pPr>
        <w:pStyle w:val="berschrift1"/>
        <w:tabs>
          <w:tab w:val="left" w:pos="567"/>
        </w:tabs>
        <w:spacing w:before="240" w:line="240" w:lineRule="auto"/>
        <w:jc w:val="both"/>
        <w:rPr>
          <w:rFonts w:ascii="Arial" w:hAnsi="Arial" w:cs="Arial"/>
          <w:b/>
          <w:sz w:val="22"/>
          <w:szCs w:val="22"/>
        </w:rPr>
      </w:pPr>
      <w:bookmarkStart w:id="3" w:name="_Toc70342955"/>
      <w:r w:rsidRPr="008005ED">
        <w:rPr>
          <w:rFonts w:ascii="Arial" w:hAnsi="Arial" w:cs="Arial"/>
          <w:b/>
          <w:sz w:val="22"/>
          <w:szCs w:val="22"/>
        </w:rPr>
        <w:t>§ 2</w:t>
      </w:r>
      <w:r w:rsidRPr="008005ED">
        <w:rPr>
          <w:rFonts w:ascii="Arial" w:hAnsi="Arial" w:cs="Arial"/>
          <w:b/>
          <w:sz w:val="22"/>
          <w:szCs w:val="22"/>
        </w:rPr>
        <w:tab/>
        <w:t>Qualifikationsprofil</w:t>
      </w:r>
      <w:bookmarkEnd w:id="3"/>
    </w:p>
    <w:p w:rsidR="008005ED" w:rsidRDefault="008005ED" w:rsidP="003B7733">
      <w:pPr>
        <w:spacing w:before="120" w:after="120"/>
        <w:jc w:val="both"/>
        <w:rPr>
          <w:rFonts w:ascii="Arial" w:eastAsia="Arial" w:hAnsi="Arial" w:cs="Arial"/>
          <w:sz w:val="22"/>
          <w:szCs w:val="22"/>
        </w:rPr>
      </w:pPr>
      <w:r>
        <w:rPr>
          <w:rFonts w:ascii="Arial" w:eastAsia="Arial" w:hAnsi="Arial" w:cs="Arial"/>
          <w:sz w:val="22"/>
          <w:szCs w:val="22"/>
        </w:rPr>
        <w:t xml:space="preserve">Die Absolventinnen und Absolventen des </w:t>
      </w:r>
      <w:proofErr w:type="spellStart"/>
      <w:r>
        <w:rPr>
          <w:rFonts w:ascii="Arial" w:eastAsia="Arial" w:hAnsi="Arial" w:cs="Arial"/>
          <w:sz w:val="22"/>
          <w:szCs w:val="22"/>
        </w:rPr>
        <w:t>Doktoratsstudiums</w:t>
      </w:r>
      <w:proofErr w:type="spellEnd"/>
      <w:r>
        <w:rPr>
          <w:rFonts w:ascii="Arial" w:eastAsia="Arial" w:hAnsi="Arial" w:cs="Arial"/>
          <w:sz w:val="22"/>
          <w:szCs w:val="22"/>
        </w:rPr>
        <w:t xml:space="preserve"> verfügen u. a. über folgende Qualifikationen:</w:t>
      </w:r>
    </w:p>
    <w:p w:rsidR="008005ED" w:rsidRDefault="008005ED" w:rsidP="008005ED">
      <w:pPr>
        <w:ind w:left="567"/>
        <w:jc w:val="both"/>
        <w:rPr>
          <w:rFonts w:ascii="Arial" w:eastAsia="Arial" w:hAnsi="Arial" w:cs="Arial"/>
          <w:sz w:val="22"/>
          <w:szCs w:val="22"/>
        </w:rPr>
      </w:pPr>
      <w:r>
        <w:rPr>
          <w:rFonts w:ascii="Arial" w:eastAsia="Arial" w:hAnsi="Arial" w:cs="Arial"/>
          <w:sz w:val="22"/>
          <w:szCs w:val="22"/>
        </w:rPr>
        <w:t>[Auflistung von zu erwerbenden Kenntnissen, Fertigkeiten und Kompetenzen in Anlehnung an Niveau 8 des EQR]</w:t>
      </w:r>
    </w:p>
    <w:p w:rsidR="008005ED" w:rsidRPr="008005ED" w:rsidRDefault="008005ED" w:rsidP="008005ED">
      <w:pPr>
        <w:pStyle w:val="berschrift1"/>
        <w:tabs>
          <w:tab w:val="left" w:pos="567"/>
        </w:tabs>
        <w:spacing w:before="240" w:line="240" w:lineRule="auto"/>
        <w:jc w:val="both"/>
        <w:rPr>
          <w:rFonts w:ascii="Arial" w:hAnsi="Arial" w:cs="Arial"/>
          <w:b/>
          <w:sz w:val="22"/>
          <w:szCs w:val="22"/>
        </w:rPr>
      </w:pPr>
      <w:bookmarkStart w:id="4" w:name="_Toc70342956"/>
      <w:r w:rsidRPr="008005ED">
        <w:rPr>
          <w:rFonts w:ascii="Arial" w:hAnsi="Arial" w:cs="Arial"/>
          <w:b/>
          <w:sz w:val="22"/>
          <w:szCs w:val="22"/>
        </w:rPr>
        <w:t>§ 3</w:t>
      </w:r>
      <w:r w:rsidRPr="008005ED">
        <w:rPr>
          <w:rFonts w:ascii="Arial" w:hAnsi="Arial" w:cs="Arial"/>
          <w:b/>
          <w:sz w:val="22"/>
          <w:szCs w:val="22"/>
        </w:rPr>
        <w:tab/>
        <w:t>Gliederung und Inhalt des Studiums</w:t>
      </w:r>
      <w:bookmarkEnd w:id="4"/>
    </w:p>
    <w:p w:rsidR="008005ED" w:rsidRDefault="008005ED" w:rsidP="008005ED">
      <w:pPr>
        <w:pBdr>
          <w:top w:val="nil"/>
          <w:left w:val="nil"/>
          <w:bottom w:val="nil"/>
          <w:right w:val="nil"/>
          <w:between w:val="nil"/>
        </w:pBdr>
        <w:tabs>
          <w:tab w:val="left" w:pos="0"/>
        </w:tabs>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Das </w:t>
      </w:r>
      <w:proofErr w:type="spellStart"/>
      <w:r>
        <w:rPr>
          <w:rFonts w:ascii="Arial" w:eastAsia="Arial" w:hAnsi="Arial" w:cs="Arial"/>
          <w:color w:val="000000"/>
          <w:sz w:val="22"/>
          <w:szCs w:val="22"/>
        </w:rPr>
        <w:t>Doktoratsstudium</w:t>
      </w:r>
      <w:proofErr w:type="spellEnd"/>
      <w:r>
        <w:rPr>
          <w:rFonts w:ascii="Arial" w:eastAsia="Arial" w:hAnsi="Arial" w:cs="Arial"/>
          <w:color w:val="000000"/>
          <w:sz w:val="22"/>
          <w:szCs w:val="22"/>
        </w:rPr>
        <w:t xml:space="preserve"> [Name des Studiums] beinhaltet 3 Module, für die insgesamt 30 ECTS-Anrechnungspunkte vorgesehen sind. Für die Dissertation sind 150 ECTS-Anrechnungspunkte vorgesehen. Dies beinhaltet die mit 12 ECTS-Anrechnungspunkten veranschlagte Disposition inkl. deren Präsentation sowie die mit 8 ECTS-Anrechnungspunkten bewertete Dissertationsverteidigung. </w:t>
      </w:r>
    </w:p>
    <w:p w:rsidR="008005ED" w:rsidRDefault="008005ED" w:rsidP="008005ED">
      <w:p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Im Folgenden sind die Module des </w:t>
      </w:r>
      <w:proofErr w:type="spellStart"/>
      <w:r>
        <w:rPr>
          <w:rFonts w:ascii="Arial" w:eastAsia="Arial" w:hAnsi="Arial" w:cs="Arial"/>
          <w:color w:val="000000"/>
          <w:sz w:val="22"/>
          <w:szCs w:val="22"/>
        </w:rPr>
        <w:t>Doktoratsstudiums</w:t>
      </w:r>
      <w:proofErr w:type="spellEnd"/>
      <w:r>
        <w:rPr>
          <w:rFonts w:ascii="Arial" w:eastAsia="Arial" w:hAnsi="Arial" w:cs="Arial"/>
          <w:color w:val="000000"/>
          <w:sz w:val="22"/>
          <w:szCs w:val="22"/>
        </w:rPr>
        <w:t xml:space="preserve"> [Name des Studiums] aufgelistet. </w:t>
      </w:r>
    </w:p>
    <w:tbl>
      <w:tblPr>
        <w:tblW w:w="9720"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000" w:firstRow="0" w:lastRow="0" w:firstColumn="0" w:lastColumn="0" w:noHBand="0" w:noVBand="0"/>
      </w:tblPr>
      <w:tblGrid>
        <w:gridCol w:w="1599"/>
        <w:gridCol w:w="5052"/>
        <w:gridCol w:w="886"/>
        <w:gridCol w:w="964"/>
        <w:gridCol w:w="70"/>
        <w:gridCol w:w="1149"/>
      </w:tblGrid>
      <w:tr w:rsidR="008005ED" w:rsidTr="00BD61AF">
        <w:trPr>
          <w:trHeight w:val="320"/>
        </w:trPr>
        <w:tc>
          <w:tcPr>
            <w:tcW w:w="9720" w:type="dxa"/>
            <w:gridSpan w:val="6"/>
            <w:shd w:val="clear" w:color="auto" w:fill="C6D9F1"/>
            <w:vAlign w:val="center"/>
          </w:tcPr>
          <w:p w:rsidR="008005ED" w:rsidRDefault="008005ED" w:rsidP="00BD61AF">
            <w:pPr>
              <w:keepNext/>
              <w:jc w:val="both"/>
              <w:rPr>
                <w:rFonts w:ascii="Arial" w:eastAsia="Arial" w:hAnsi="Arial" w:cs="Arial"/>
                <w:b/>
                <w:color w:val="000000"/>
                <w:sz w:val="18"/>
                <w:szCs w:val="18"/>
              </w:rPr>
            </w:pPr>
            <w:proofErr w:type="spellStart"/>
            <w:r>
              <w:rPr>
                <w:rFonts w:ascii="Arial" w:eastAsia="Arial" w:hAnsi="Arial" w:cs="Arial"/>
                <w:b/>
                <w:color w:val="000000"/>
                <w:sz w:val="18"/>
                <w:szCs w:val="18"/>
              </w:rPr>
              <w:t>Doktoratsstudium</w:t>
            </w:r>
            <w:proofErr w:type="spellEnd"/>
            <w:r>
              <w:rPr>
                <w:rFonts w:ascii="Arial" w:eastAsia="Arial" w:hAnsi="Arial" w:cs="Arial"/>
                <w:b/>
                <w:color w:val="000000"/>
                <w:sz w:val="18"/>
                <w:szCs w:val="18"/>
              </w:rPr>
              <w:t xml:space="preserve"> [Name des Studiums]</w:t>
            </w:r>
          </w:p>
        </w:tc>
      </w:tr>
      <w:tr w:rsidR="008005ED" w:rsidTr="00BD61AF">
        <w:trPr>
          <w:trHeight w:val="520"/>
        </w:trPr>
        <w:tc>
          <w:tcPr>
            <w:tcW w:w="1599" w:type="dxa"/>
            <w:shd w:val="clear" w:color="auto" w:fill="C6D9F1"/>
            <w:vAlign w:val="center"/>
          </w:tcPr>
          <w:p w:rsidR="008005ED" w:rsidRDefault="008005ED" w:rsidP="00BD61AF">
            <w:pPr>
              <w:keepNext/>
              <w:jc w:val="both"/>
              <w:rPr>
                <w:rFonts w:ascii="Arial" w:eastAsia="Arial" w:hAnsi="Arial" w:cs="Arial"/>
                <w:b/>
                <w:color w:val="000000"/>
                <w:sz w:val="18"/>
                <w:szCs w:val="18"/>
              </w:rPr>
            </w:pPr>
            <w:r>
              <w:rPr>
                <w:rFonts w:ascii="Arial" w:eastAsia="Arial" w:hAnsi="Arial" w:cs="Arial"/>
                <w:b/>
                <w:color w:val="000000"/>
                <w:sz w:val="18"/>
                <w:szCs w:val="18"/>
              </w:rPr>
              <w:t>Modul</w:t>
            </w:r>
          </w:p>
        </w:tc>
        <w:tc>
          <w:tcPr>
            <w:tcW w:w="5052" w:type="dxa"/>
            <w:shd w:val="clear" w:color="auto" w:fill="C6D9F1"/>
            <w:vAlign w:val="center"/>
          </w:tcPr>
          <w:p w:rsidR="008005ED" w:rsidRDefault="008005ED" w:rsidP="00BD61AF">
            <w:pPr>
              <w:keepNext/>
              <w:jc w:val="both"/>
              <w:rPr>
                <w:rFonts w:ascii="Arial" w:eastAsia="Arial" w:hAnsi="Arial" w:cs="Arial"/>
                <w:b/>
                <w:color w:val="000000"/>
                <w:sz w:val="18"/>
                <w:szCs w:val="18"/>
              </w:rPr>
            </w:pPr>
            <w:r>
              <w:rPr>
                <w:rFonts w:ascii="Arial" w:eastAsia="Arial" w:hAnsi="Arial" w:cs="Arial"/>
                <w:b/>
                <w:color w:val="000000"/>
                <w:sz w:val="18"/>
                <w:szCs w:val="18"/>
              </w:rPr>
              <w:t>Lehrveranstaltung</w:t>
            </w:r>
          </w:p>
        </w:tc>
        <w:tc>
          <w:tcPr>
            <w:tcW w:w="886" w:type="dxa"/>
            <w:shd w:val="clear" w:color="auto" w:fill="C6D9F1"/>
            <w:vAlign w:val="center"/>
          </w:tcPr>
          <w:p w:rsidR="008005ED" w:rsidRDefault="008005ED" w:rsidP="00BD61AF">
            <w:pPr>
              <w:keepNext/>
              <w:jc w:val="both"/>
              <w:rPr>
                <w:rFonts w:ascii="Arial" w:eastAsia="Arial" w:hAnsi="Arial" w:cs="Arial"/>
                <w:b/>
                <w:color w:val="000000"/>
                <w:sz w:val="18"/>
                <w:szCs w:val="18"/>
              </w:rPr>
            </w:pPr>
            <w:proofErr w:type="spellStart"/>
            <w:r>
              <w:rPr>
                <w:rFonts w:ascii="Arial" w:eastAsia="Arial" w:hAnsi="Arial" w:cs="Arial"/>
                <w:b/>
                <w:color w:val="000000"/>
                <w:sz w:val="18"/>
                <w:szCs w:val="18"/>
              </w:rPr>
              <w:t>SSt</w:t>
            </w:r>
            <w:proofErr w:type="spellEnd"/>
            <w:r>
              <w:rPr>
                <w:rFonts w:ascii="Arial" w:eastAsia="Arial" w:hAnsi="Arial" w:cs="Arial"/>
                <w:b/>
                <w:color w:val="000000"/>
                <w:sz w:val="18"/>
                <w:szCs w:val="18"/>
              </w:rPr>
              <w:t>.</w:t>
            </w:r>
          </w:p>
        </w:tc>
        <w:tc>
          <w:tcPr>
            <w:tcW w:w="964" w:type="dxa"/>
            <w:shd w:val="clear" w:color="auto" w:fill="C6D9F1"/>
            <w:vAlign w:val="center"/>
          </w:tcPr>
          <w:p w:rsidR="008005ED" w:rsidRDefault="008005ED" w:rsidP="00BD61AF">
            <w:pPr>
              <w:keepNext/>
              <w:jc w:val="both"/>
              <w:rPr>
                <w:rFonts w:ascii="Arial" w:eastAsia="Arial" w:hAnsi="Arial" w:cs="Arial"/>
                <w:b/>
                <w:color w:val="000000"/>
                <w:sz w:val="18"/>
                <w:szCs w:val="18"/>
              </w:rPr>
            </w:pPr>
            <w:r>
              <w:rPr>
                <w:rFonts w:ascii="Arial" w:eastAsia="Arial" w:hAnsi="Arial" w:cs="Arial"/>
                <w:b/>
                <w:color w:val="000000"/>
                <w:sz w:val="18"/>
                <w:szCs w:val="18"/>
              </w:rPr>
              <w:t>Typ</w:t>
            </w:r>
          </w:p>
        </w:tc>
        <w:tc>
          <w:tcPr>
            <w:tcW w:w="1219" w:type="dxa"/>
            <w:gridSpan w:val="2"/>
            <w:shd w:val="clear" w:color="auto" w:fill="C6D9F1"/>
            <w:vAlign w:val="center"/>
          </w:tcPr>
          <w:p w:rsidR="008005ED" w:rsidRDefault="008005ED" w:rsidP="00BD61AF">
            <w:pPr>
              <w:keepNext/>
              <w:jc w:val="both"/>
              <w:rPr>
                <w:rFonts w:ascii="Arial" w:eastAsia="Arial" w:hAnsi="Arial" w:cs="Arial"/>
                <w:b/>
                <w:color w:val="000000"/>
                <w:sz w:val="18"/>
                <w:szCs w:val="18"/>
              </w:rPr>
            </w:pPr>
            <w:r>
              <w:rPr>
                <w:rFonts w:ascii="Arial" w:eastAsia="Arial" w:hAnsi="Arial" w:cs="Arial"/>
                <w:b/>
                <w:color w:val="000000"/>
                <w:sz w:val="18"/>
                <w:szCs w:val="18"/>
              </w:rPr>
              <w:t>ECTS</w:t>
            </w:r>
          </w:p>
        </w:tc>
      </w:tr>
      <w:tr w:rsidR="008005ED" w:rsidTr="00BD61AF">
        <w:trPr>
          <w:trHeight w:val="240"/>
        </w:trPr>
        <w:tc>
          <w:tcPr>
            <w:tcW w:w="9720" w:type="dxa"/>
            <w:gridSpan w:val="6"/>
            <w:shd w:val="clear" w:color="auto" w:fill="auto"/>
            <w:vAlign w:val="center"/>
          </w:tcPr>
          <w:p w:rsidR="008005ED" w:rsidRDefault="008005ED" w:rsidP="00BD61AF">
            <w:pPr>
              <w:jc w:val="both"/>
              <w:rPr>
                <w:rFonts w:ascii="Arial" w:eastAsia="Arial" w:hAnsi="Arial" w:cs="Arial"/>
                <w:b/>
                <w:color w:val="000000"/>
                <w:sz w:val="18"/>
                <w:szCs w:val="18"/>
              </w:rPr>
            </w:pPr>
          </w:p>
        </w:tc>
      </w:tr>
      <w:tr w:rsidR="008005ED" w:rsidTr="00BD61AF">
        <w:trPr>
          <w:trHeight w:val="240"/>
        </w:trPr>
        <w:tc>
          <w:tcPr>
            <w:tcW w:w="9720" w:type="dxa"/>
            <w:gridSpan w:val="6"/>
            <w:shd w:val="clear" w:color="auto" w:fill="auto"/>
            <w:vAlign w:val="center"/>
          </w:tcPr>
          <w:p w:rsidR="008005ED" w:rsidRDefault="008005ED" w:rsidP="00BD61AF">
            <w:pPr>
              <w:jc w:val="both"/>
              <w:rPr>
                <w:rFonts w:ascii="Arial" w:eastAsia="Arial" w:hAnsi="Arial" w:cs="Arial"/>
                <w:b/>
                <w:color w:val="000000"/>
                <w:sz w:val="18"/>
                <w:szCs w:val="18"/>
              </w:rPr>
            </w:pPr>
            <w:r>
              <w:rPr>
                <w:rFonts w:ascii="Arial" w:eastAsia="Arial" w:hAnsi="Arial" w:cs="Arial"/>
                <w:b/>
                <w:color w:val="000000"/>
                <w:sz w:val="18"/>
                <w:szCs w:val="18"/>
              </w:rPr>
              <w:t xml:space="preserve">Modul 1: </w:t>
            </w:r>
            <w:proofErr w:type="spellStart"/>
            <w:r>
              <w:rPr>
                <w:rFonts w:ascii="Arial" w:eastAsia="Arial" w:hAnsi="Arial" w:cs="Arial"/>
                <w:b/>
                <w:color w:val="000000"/>
                <w:sz w:val="18"/>
                <w:szCs w:val="18"/>
              </w:rPr>
              <w:t>DissertantInnenseminare</w:t>
            </w:r>
            <w:proofErr w:type="spellEnd"/>
          </w:p>
        </w:tc>
      </w:tr>
      <w:tr w:rsidR="008005ED" w:rsidTr="00BD61AF">
        <w:trPr>
          <w:trHeight w:val="240"/>
        </w:trPr>
        <w:tc>
          <w:tcPr>
            <w:tcW w:w="6651" w:type="dxa"/>
            <w:gridSpan w:val="2"/>
            <w:shd w:val="clear" w:color="auto" w:fill="auto"/>
            <w:vAlign w:val="center"/>
          </w:tcPr>
          <w:p w:rsidR="008005ED" w:rsidRDefault="008005ED" w:rsidP="00BD61AF">
            <w:pPr>
              <w:jc w:val="both"/>
              <w:rPr>
                <w:rFonts w:ascii="Arial" w:eastAsia="Arial" w:hAnsi="Arial" w:cs="Arial"/>
                <w:color w:val="000000"/>
                <w:sz w:val="18"/>
                <w:szCs w:val="18"/>
              </w:rPr>
            </w:pPr>
            <w:r>
              <w:rPr>
                <w:rFonts w:ascii="Arial" w:eastAsia="Arial" w:hAnsi="Arial" w:cs="Arial"/>
                <w:color w:val="000000"/>
                <w:sz w:val="18"/>
                <w:szCs w:val="18"/>
              </w:rPr>
              <w:t>Lehrveranstaltung 1</w:t>
            </w:r>
          </w:p>
        </w:tc>
        <w:tc>
          <w:tcPr>
            <w:tcW w:w="886" w:type="dxa"/>
            <w:shd w:val="clear" w:color="auto" w:fill="auto"/>
            <w:vAlign w:val="center"/>
          </w:tcPr>
          <w:p w:rsidR="008005ED" w:rsidRDefault="008005ED" w:rsidP="00BD61AF">
            <w:pPr>
              <w:jc w:val="both"/>
              <w:rPr>
                <w:rFonts w:ascii="Arial" w:eastAsia="Arial" w:hAnsi="Arial" w:cs="Arial"/>
                <w:color w:val="000000"/>
                <w:sz w:val="18"/>
                <w:szCs w:val="18"/>
              </w:rPr>
            </w:pPr>
            <w:r>
              <w:rPr>
                <w:rFonts w:ascii="Arial" w:eastAsia="Arial" w:hAnsi="Arial" w:cs="Arial"/>
                <w:color w:val="000000"/>
                <w:sz w:val="18"/>
                <w:szCs w:val="18"/>
              </w:rPr>
              <w:t>S1</w:t>
            </w:r>
          </w:p>
        </w:tc>
        <w:tc>
          <w:tcPr>
            <w:tcW w:w="964" w:type="dxa"/>
            <w:shd w:val="clear" w:color="auto" w:fill="auto"/>
            <w:vAlign w:val="center"/>
          </w:tcPr>
          <w:p w:rsidR="008005ED" w:rsidRDefault="008005ED" w:rsidP="00BD61AF">
            <w:pPr>
              <w:jc w:val="both"/>
              <w:rPr>
                <w:rFonts w:ascii="Arial" w:eastAsia="Arial" w:hAnsi="Arial" w:cs="Arial"/>
                <w:color w:val="000000"/>
                <w:sz w:val="18"/>
                <w:szCs w:val="18"/>
              </w:rPr>
            </w:pPr>
            <w:r>
              <w:rPr>
                <w:rFonts w:ascii="Arial" w:eastAsia="Arial" w:hAnsi="Arial" w:cs="Arial"/>
                <w:color w:val="000000"/>
                <w:sz w:val="18"/>
                <w:szCs w:val="18"/>
              </w:rPr>
              <w:t>T1</w:t>
            </w:r>
          </w:p>
        </w:tc>
        <w:tc>
          <w:tcPr>
            <w:tcW w:w="1219" w:type="dxa"/>
            <w:gridSpan w:val="2"/>
            <w:shd w:val="clear" w:color="auto" w:fill="auto"/>
            <w:vAlign w:val="center"/>
          </w:tcPr>
          <w:p w:rsidR="008005ED" w:rsidRDefault="008005ED" w:rsidP="00BD61AF">
            <w:pPr>
              <w:jc w:val="right"/>
              <w:rPr>
                <w:rFonts w:ascii="Arial" w:eastAsia="Arial" w:hAnsi="Arial" w:cs="Arial"/>
                <w:color w:val="000000"/>
                <w:sz w:val="18"/>
                <w:szCs w:val="18"/>
              </w:rPr>
            </w:pPr>
            <w:r>
              <w:rPr>
                <w:rFonts w:ascii="Arial" w:eastAsia="Arial" w:hAnsi="Arial" w:cs="Arial"/>
                <w:color w:val="000000"/>
                <w:sz w:val="18"/>
                <w:szCs w:val="18"/>
              </w:rPr>
              <w:t>C1</w:t>
            </w:r>
          </w:p>
        </w:tc>
      </w:tr>
      <w:tr w:rsidR="008005ED" w:rsidTr="00BD61AF">
        <w:trPr>
          <w:trHeight w:val="240"/>
        </w:trPr>
        <w:tc>
          <w:tcPr>
            <w:tcW w:w="6651" w:type="dxa"/>
            <w:gridSpan w:val="2"/>
            <w:shd w:val="clear" w:color="auto" w:fill="auto"/>
            <w:vAlign w:val="center"/>
          </w:tcPr>
          <w:p w:rsidR="008005ED" w:rsidRDefault="008005ED" w:rsidP="00BD61AF">
            <w:pPr>
              <w:jc w:val="both"/>
              <w:rPr>
                <w:rFonts w:ascii="Arial" w:eastAsia="Arial" w:hAnsi="Arial" w:cs="Arial"/>
                <w:color w:val="000000"/>
                <w:sz w:val="18"/>
                <w:szCs w:val="18"/>
              </w:rPr>
            </w:pPr>
            <w:r>
              <w:rPr>
                <w:rFonts w:ascii="Arial" w:eastAsia="Arial" w:hAnsi="Arial" w:cs="Arial"/>
                <w:color w:val="000000"/>
                <w:sz w:val="18"/>
                <w:szCs w:val="18"/>
              </w:rPr>
              <w:t>Lehrveranstaltung 2</w:t>
            </w:r>
          </w:p>
        </w:tc>
        <w:tc>
          <w:tcPr>
            <w:tcW w:w="886" w:type="dxa"/>
            <w:shd w:val="clear" w:color="auto" w:fill="auto"/>
            <w:vAlign w:val="center"/>
          </w:tcPr>
          <w:p w:rsidR="008005ED" w:rsidRDefault="008005ED" w:rsidP="00BD61AF">
            <w:pPr>
              <w:jc w:val="both"/>
              <w:rPr>
                <w:rFonts w:ascii="Arial" w:eastAsia="Arial" w:hAnsi="Arial" w:cs="Arial"/>
                <w:color w:val="000000"/>
                <w:sz w:val="18"/>
                <w:szCs w:val="18"/>
              </w:rPr>
            </w:pPr>
            <w:r>
              <w:rPr>
                <w:rFonts w:ascii="Arial" w:eastAsia="Arial" w:hAnsi="Arial" w:cs="Arial"/>
                <w:color w:val="000000"/>
                <w:sz w:val="18"/>
                <w:szCs w:val="18"/>
              </w:rPr>
              <w:t>S2</w:t>
            </w:r>
          </w:p>
        </w:tc>
        <w:tc>
          <w:tcPr>
            <w:tcW w:w="964" w:type="dxa"/>
            <w:shd w:val="clear" w:color="auto" w:fill="auto"/>
            <w:vAlign w:val="center"/>
          </w:tcPr>
          <w:p w:rsidR="008005ED" w:rsidRDefault="008005ED" w:rsidP="00BD61AF">
            <w:pPr>
              <w:jc w:val="both"/>
              <w:rPr>
                <w:rFonts w:ascii="Arial" w:eastAsia="Arial" w:hAnsi="Arial" w:cs="Arial"/>
                <w:color w:val="000000"/>
                <w:sz w:val="18"/>
                <w:szCs w:val="18"/>
              </w:rPr>
            </w:pPr>
            <w:r>
              <w:rPr>
                <w:rFonts w:ascii="Arial" w:eastAsia="Arial" w:hAnsi="Arial" w:cs="Arial"/>
                <w:color w:val="000000"/>
                <w:sz w:val="18"/>
                <w:szCs w:val="18"/>
              </w:rPr>
              <w:t>T2</w:t>
            </w:r>
          </w:p>
        </w:tc>
        <w:tc>
          <w:tcPr>
            <w:tcW w:w="1219" w:type="dxa"/>
            <w:gridSpan w:val="2"/>
            <w:shd w:val="clear" w:color="auto" w:fill="auto"/>
            <w:vAlign w:val="center"/>
          </w:tcPr>
          <w:p w:rsidR="008005ED" w:rsidRDefault="008005ED" w:rsidP="00BD61AF">
            <w:pPr>
              <w:jc w:val="right"/>
              <w:rPr>
                <w:rFonts w:ascii="Arial" w:eastAsia="Arial" w:hAnsi="Arial" w:cs="Arial"/>
                <w:color w:val="000000"/>
                <w:sz w:val="18"/>
                <w:szCs w:val="18"/>
              </w:rPr>
            </w:pPr>
            <w:r>
              <w:rPr>
                <w:rFonts w:ascii="Arial" w:eastAsia="Arial" w:hAnsi="Arial" w:cs="Arial"/>
                <w:color w:val="000000"/>
                <w:sz w:val="18"/>
                <w:szCs w:val="18"/>
              </w:rPr>
              <w:t>C2</w:t>
            </w:r>
          </w:p>
        </w:tc>
      </w:tr>
      <w:tr w:rsidR="008005ED" w:rsidTr="00BD61AF">
        <w:trPr>
          <w:trHeight w:val="240"/>
        </w:trPr>
        <w:tc>
          <w:tcPr>
            <w:tcW w:w="6651" w:type="dxa"/>
            <w:gridSpan w:val="2"/>
            <w:tcBorders>
              <w:bottom w:val="single" w:sz="4" w:space="0" w:color="000000"/>
            </w:tcBorders>
            <w:shd w:val="clear" w:color="auto" w:fill="auto"/>
            <w:vAlign w:val="center"/>
          </w:tcPr>
          <w:p w:rsidR="008005ED" w:rsidRDefault="008005ED" w:rsidP="00BD61AF">
            <w:pPr>
              <w:jc w:val="both"/>
              <w:rPr>
                <w:rFonts w:ascii="Arial" w:eastAsia="Arial" w:hAnsi="Arial" w:cs="Arial"/>
                <w:color w:val="000000"/>
                <w:sz w:val="18"/>
                <w:szCs w:val="18"/>
              </w:rPr>
            </w:pPr>
            <w:r>
              <w:rPr>
                <w:rFonts w:ascii="Arial" w:eastAsia="Arial" w:hAnsi="Arial" w:cs="Arial"/>
                <w:color w:val="000000"/>
                <w:sz w:val="18"/>
                <w:szCs w:val="18"/>
              </w:rPr>
              <w:t>Lehrveranstaltung n</w:t>
            </w:r>
          </w:p>
        </w:tc>
        <w:tc>
          <w:tcPr>
            <w:tcW w:w="886" w:type="dxa"/>
            <w:tcBorders>
              <w:bottom w:val="single" w:sz="4" w:space="0" w:color="000000"/>
            </w:tcBorders>
            <w:shd w:val="clear" w:color="auto" w:fill="auto"/>
            <w:vAlign w:val="center"/>
          </w:tcPr>
          <w:p w:rsidR="008005ED" w:rsidRDefault="008005ED" w:rsidP="00BD61AF">
            <w:pPr>
              <w:jc w:val="both"/>
              <w:rPr>
                <w:rFonts w:ascii="Arial" w:eastAsia="Arial" w:hAnsi="Arial" w:cs="Arial"/>
                <w:color w:val="000000"/>
                <w:sz w:val="18"/>
                <w:szCs w:val="18"/>
              </w:rPr>
            </w:pPr>
            <w:proofErr w:type="spellStart"/>
            <w:r>
              <w:rPr>
                <w:rFonts w:ascii="Arial" w:eastAsia="Arial" w:hAnsi="Arial" w:cs="Arial"/>
                <w:color w:val="000000"/>
                <w:sz w:val="18"/>
                <w:szCs w:val="18"/>
              </w:rPr>
              <w:t>Sn</w:t>
            </w:r>
            <w:proofErr w:type="spellEnd"/>
          </w:p>
        </w:tc>
        <w:tc>
          <w:tcPr>
            <w:tcW w:w="964" w:type="dxa"/>
            <w:tcBorders>
              <w:bottom w:val="single" w:sz="4" w:space="0" w:color="000000"/>
            </w:tcBorders>
            <w:shd w:val="clear" w:color="auto" w:fill="auto"/>
            <w:vAlign w:val="center"/>
          </w:tcPr>
          <w:p w:rsidR="008005ED" w:rsidRDefault="008005ED" w:rsidP="00BD61AF">
            <w:pPr>
              <w:jc w:val="both"/>
              <w:rPr>
                <w:rFonts w:ascii="Arial" w:eastAsia="Arial" w:hAnsi="Arial" w:cs="Arial"/>
                <w:color w:val="000000"/>
                <w:sz w:val="18"/>
                <w:szCs w:val="18"/>
              </w:rPr>
            </w:pPr>
            <w:proofErr w:type="spellStart"/>
            <w:r>
              <w:rPr>
                <w:rFonts w:ascii="Arial" w:eastAsia="Arial" w:hAnsi="Arial" w:cs="Arial"/>
                <w:color w:val="000000"/>
                <w:sz w:val="18"/>
                <w:szCs w:val="18"/>
              </w:rPr>
              <w:t>Tn</w:t>
            </w:r>
            <w:proofErr w:type="spellEnd"/>
          </w:p>
        </w:tc>
        <w:tc>
          <w:tcPr>
            <w:tcW w:w="1219" w:type="dxa"/>
            <w:gridSpan w:val="2"/>
            <w:tcBorders>
              <w:bottom w:val="single" w:sz="4" w:space="0" w:color="000000"/>
            </w:tcBorders>
            <w:shd w:val="clear" w:color="auto" w:fill="auto"/>
            <w:vAlign w:val="center"/>
          </w:tcPr>
          <w:p w:rsidR="008005ED" w:rsidRDefault="008005ED" w:rsidP="00BD61AF">
            <w:pPr>
              <w:jc w:val="right"/>
              <w:rPr>
                <w:rFonts w:ascii="Arial" w:eastAsia="Arial" w:hAnsi="Arial" w:cs="Arial"/>
                <w:color w:val="000000"/>
                <w:sz w:val="18"/>
                <w:szCs w:val="18"/>
              </w:rPr>
            </w:pPr>
            <w:proofErr w:type="spellStart"/>
            <w:r>
              <w:rPr>
                <w:rFonts w:ascii="Arial" w:eastAsia="Arial" w:hAnsi="Arial" w:cs="Arial"/>
                <w:color w:val="000000"/>
                <w:sz w:val="18"/>
                <w:szCs w:val="18"/>
              </w:rPr>
              <w:t>Cn</w:t>
            </w:r>
            <w:proofErr w:type="spellEnd"/>
          </w:p>
        </w:tc>
      </w:tr>
      <w:tr w:rsidR="008005ED" w:rsidTr="00BD61AF">
        <w:trPr>
          <w:trHeight w:val="240"/>
        </w:trPr>
        <w:tc>
          <w:tcPr>
            <w:tcW w:w="6651" w:type="dxa"/>
            <w:gridSpan w:val="2"/>
            <w:tcBorders>
              <w:top w:val="single" w:sz="4" w:space="0" w:color="000000"/>
              <w:bottom w:val="single" w:sz="4" w:space="0" w:color="000000"/>
            </w:tcBorders>
            <w:shd w:val="clear" w:color="auto" w:fill="C6D9F1"/>
            <w:vAlign w:val="center"/>
          </w:tcPr>
          <w:p w:rsidR="008005ED" w:rsidRDefault="008005ED" w:rsidP="00BD61AF">
            <w:pPr>
              <w:jc w:val="both"/>
              <w:rPr>
                <w:rFonts w:ascii="Arial" w:eastAsia="Arial" w:hAnsi="Arial" w:cs="Arial"/>
                <w:color w:val="000000"/>
                <w:sz w:val="18"/>
                <w:szCs w:val="18"/>
              </w:rPr>
            </w:pPr>
            <w:r>
              <w:rPr>
                <w:rFonts w:ascii="Arial" w:eastAsia="Arial" w:hAnsi="Arial" w:cs="Arial"/>
                <w:color w:val="000000"/>
                <w:sz w:val="18"/>
                <w:szCs w:val="18"/>
              </w:rPr>
              <w:t>Zwischensumme Modul 1</w:t>
            </w:r>
          </w:p>
        </w:tc>
        <w:tc>
          <w:tcPr>
            <w:tcW w:w="886" w:type="dxa"/>
            <w:tcBorders>
              <w:top w:val="single" w:sz="4" w:space="0" w:color="000000"/>
              <w:bottom w:val="single" w:sz="4" w:space="0" w:color="000000"/>
            </w:tcBorders>
            <w:shd w:val="clear" w:color="auto" w:fill="C6D9F1"/>
            <w:vAlign w:val="center"/>
          </w:tcPr>
          <w:p w:rsidR="008005ED" w:rsidRDefault="008005ED" w:rsidP="00BD61AF">
            <w:pPr>
              <w:jc w:val="both"/>
              <w:rPr>
                <w:rFonts w:ascii="Arial" w:eastAsia="Arial" w:hAnsi="Arial" w:cs="Arial"/>
                <w:color w:val="000000"/>
                <w:sz w:val="18"/>
                <w:szCs w:val="18"/>
              </w:rPr>
            </w:pPr>
            <w:r>
              <w:rPr>
                <w:rFonts w:ascii="Arial Unicode MS" w:eastAsia="Arial Unicode MS" w:hAnsi="Arial Unicode MS" w:cs="Arial Unicode MS"/>
                <w:color w:val="000000"/>
                <w:sz w:val="18"/>
                <w:szCs w:val="18"/>
              </w:rPr>
              <w:t>[ ∑ ]</w:t>
            </w:r>
          </w:p>
        </w:tc>
        <w:tc>
          <w:tcPr>
            <w:tcW w:w="964" w:type="dxa"/>
            <w:tcBorders>
              <w:top w:val="single" w:sz="4" w:space="0" w:color="000000"/>
              <w:bottom w:val="single" w:sz="4" w:space="0" w:color="000000"/>
            </w:tcBorders>
            <w:shd w:val="clear" w:color="auto" w:fill="C6D9F1"/>
            <w:vAlign w:val="center"/>
          </w:tcPr>
          <w:p w:rsidR="008005ED" w:rsidRDefault="008005ED" w:rsidP="00BD61AF">
            <w:pPr>
              <w:jc w:val="both"/>
              <w:rPr>
                <w:rFonts w:ascii="Arial" w:eastAsia="Arial" w:hAnsi="Arial" w:cs="Arial"/>
                <w:color w:val="000000"/>
                <w:sz w:val="18"/>
                <w:szCs w:val="18"/>
              </w:rPr>
            </w:pPr>
          </w:p>
        </w:tc>
        <w:tc>
          <w:tcPr>
            <w:tcW w:w="1219" w:type="dxa"/>
            <w:gridSpan w:val="2"/>
            <w:tcBorders>
              <w:top w:val="single" w:sz="4" w:space="0" w:color="000000"/>
              <w:bottom w:val="single" w:sz="4" w:space="0" w:color="000000"/>
            </w:tcBorders>
            <w:shd w:val="clear" w:color="auto" w:fill="C6D9F1"/>
            <w:vAlign w:val="center"/>
          </w:tcPr>
          <w:p w:rsidR="008005ED" w:rsidRDefault="008005ED" w:rsidP="00BD61AF">
            <w:pPr>
              <w:jc w:val="right"/>
              <w:rPr>
                <w:rFonts w:ascii="Arial" w:eastAsia="Arial" w:hAnsi="Arial" w:cs="Arial"/>
                <w:color w:val="000000"/>
                <w:sz w:val="18"/>
                <w:szCs w:val="18"/>
              </w:rPr>
            </w:pPr>
            <w:r>
              <w:rPr>
                <w:rFonts w:ascii="Arial Unicode MS" w:eastAsia="Arial Unicode MS" w:hAnsi="Arial Unicode MS" w:cs="Arial Unicode MS"/>
                <w:color w:val="000000"/>
                <w:sz w:val="18"/>
                <w:szCs w:val="18"/>
              </w:rPr>
              <w:t>[∑; 8-12]</w:t>
            </w:r>
          </w:p>
        </w:tc>
      </w:tr>
      <w:tr w:rsidR="008005ED" w:rsidTr="00BD61AF">
        <w:trPr>
          <w:trHeight w:val="240"/>
        </w:trPr>
        <w:tc>
          <w:tcPr>
            <w:tcW w:w="9720" w:type="dxa"/>
            <w:gridSpan w:val="6"/>
            <w:tcBorders>
              <w:top w:val="single" w:sz="4" w:space="0" w:color="000000"/>
            </w:tcBorders>
            <w:shd w:val="clear" w:color="auto" w:fill="auto"/>
            <w:vAlign w:val="center"/>
          </w:tcPr>
          <w:p w:rsidR="008005ED" w:rsidRDefault="008005ED" w:rsidP="00BD61AF">
            <w:pPr>
              <w:jc w:val="both"/>
              <w:rPr>
                <w:rFonts w:ascii="Arial" w:eastAsia="Arial" w:hAnsi="Arial" w:cs="Arial"/>
                <w:b/>
                <w:color w:val="000000"/>
                <w:sz w:val="18"/>
                <w:szCs w:val="18"/>
              </w:rPr>
            </w:pPr>
          </w:p>
        </w:tc>
      </w:tr>
      <w:tr w:rsidR="008005ED" w:rsidTr="00BD61AF">
        <w:trPr>
          <w:trHeight w:val="240"/>
        </w:trPr>
        <w:tc>
          <w:tcPr>
            <w:tcW w:w="9720" w:type="dxa"/>
            <w:gridSpan w:val="6"/>
            <w:tcBorders>
              <w:top w:val="single" w:sz="4" w:space="0" w:color="000000"/>
            </w:tcBorders>
            <w:shd w:val="clear" w:color="auto" w:fill="auto"/>
            <w:vAlign w:val="center"/>
          </w:tcPr>
          <w:p w:rsidR="008005ED" w:rsidRDefault="008005ED" w:rsidP="00BD61AF">
            <w:pPr>
              <w:jc w:val="both"/>
              <w:rPr>
                <w:rFonts w:ascii="Arial" w:eastAsia="Arial" w:hAnsi="Arial" w:cs="Arial"/>
                <w:b/>
                <w:color w:val="000000"/>
                <w:sz w:val="18"/>
                <w:szCs w:val="18"/>
              </w:rPr>
            </w:pPr>
            <w:r>
              <w:rPr>
                <w:rFonts w:ascii="Arial" w:eastAsia="Arial" w:hAnsi="Arial" w:cs="Arial"/>
                <w:b/>
                <w:color w:val="000000"/>
                <w:sz w:val="18"/>
                <w:szCs w:val="18"/>
              </w:rPr>
              <w:t>Modul 2: Lehrveranstaltungen</w:t>
            </w:r>
          </w:p>
        </w:tc>
      </w:tr>
      <w:tr w:rsidR="008005ED" w:rsidTr="00BD61AF">
        <w:trPr>
          <w:trHeight w:val="240"/>
        </w:trPr>
        <w:tc>
          <w:tcPr>
            <w:tcW w:w="6651" w:type="dxa"/>
            <w:gridSpan w:val="2"/>
            <w:shd w:val="clear" w:color="auto" w:fill="auto"/>
            <w:vAlign w:val="center"/>
          </w:tcPr>
          <w:p w:rsidR="008005ED" w:rsidRDefault="008005ED" w:rsidP="00BD61AF">
            <w:pPr>
              <w:jc w:val="both"/>
              <w:rPr>
                <w:rFonts w:ascii="Arial" w:eastAsia="Arial" w:hAnsi="Arial" w:cs="Arial"/>
                <w:color w:val="000000"/>
                <w:sz w:val="18"/>
                <w:szCs w:val="18"/>
              </w:rPr>
            </w:pPr>
            <w:r>
              <w:rPr>
                <w:rFonts w:ascii="Arial" w:eastAsia="Arial" w:hAnsi="Arial" w:cs="Arial"/>
                <w:color w:val="000000"/>
                <w:sz w:val="18"/>
                <w:szCs w:val="18"/>
              </w:rPr>
              <w:t>Lehrveranstaltung 1</w:t>
            </w:r>
          </w:p>
        </w:tc>
        <w:tc>
          <w:tcPr>
            <w:tcW w:w="886" w:type="dxa"/>
            <w:shd w:val="clear" w:color="auto" w:fill="auto"/>
            <w:vAlign w:val="center"/>
          </w:tcPr>
          <w:p w:rsidR="008005ED" w:rsidRDefault="008005ED" w:rsidP="00BD61AF">
            <w:pPr>
              <w:jc w:val="both"/>
              <w:rPr>
                <w:rFonts w:ascii="Arial" w:eastAsia="Arial" w:hAnsi="Arial" w:cs="Arial"/>
                <w:color w:val="000000"/>
                <w:sz w:val="18"/>
                <w:szCs w:val="18"/>
              </w:rPr>
            </w:pPr>
            <w:r>
              <w:rPr>
                <w:rFonts w:ascii="Arial" w:eastAsia="Arial" w:hAnsi="Arial" w:cs="Arial"/>
                <w:color w:val="000000"/>
                <w:sz w:val="18"/>
                <w:szCs w:val="18"/>
              </w:rPr>
              <w:t>S1</w:t>
            </w:r>
          </w:p>
        </w:tc>
        <w:tc>
          <w:tcPr>
            <w:tcW w:w="964" w:type="dxa"/>
            <w:shd w:val="clear" w:color="auto" w:fill="auto"/>
            <w:vAlign w:val="center"/>
          </w:tcPr>
          <w:p w:rsidR="008005ED" w:rsidRDefault="008005ED" w:rsidP="00BD61AF">
            <w:pPr>
              <w:jc w:val="both"/>
              <w:rPr>
                <w:rFonts w:ascii="Arial" w:eastAsia="Arial" w:hAnsi="Arial" w:cs="Arial"/>
                <w:color w:val="000000"/>
                <w:sz w:val="18"/>
                <w:szCs w:val="18"/>
              </w:rPr>
            </w:pPr>
            <w:r>
              <w:rPr>
                <w:rFonts w:ascii="Arial" w:eastAsia="Arial" w:hAnsi="Arial" w:cs="Arial"/>
                <w:color w:val="000000"/>
                <w:sz w:val="18"/>
                <w:szCs w:val="18"/>
              </w:rPr>
              <w:t>T1</w:t>
            </w:r>
          </w:p>
        </w:tc>
        <w:tc>
          <w:tcPr>
            <w:tcW w:w="1219" w:type="dxa"/>
            <w:gridSpan w:val="2"/>
            <w:shd w:val="clear" w:color="auto" w:fill="auto"/>
            <w:vAlign w:val="center"/>
          </w:tcPr>
          <w:p w:rsidR="008005ED" w:rsidRDefault="008005ED" w:rsidP="00BD61AF">
            <w:pPr>
              <w:jc w:val="right"/>
              <w:rPr>
                <w:rFonts w:ascii="Arial" w:eastAsia="Arial" w:hAnsi="Arial" w:cs="Arial"/>
                <w:color w:val="000000"/>
                <w:sz w:val="18"/>
                <w:szCs w:val="18"/>
              </w:rPr>
            </w:pPr>
            <w:r>
              <w:rPr>
                <w:rFonts w:ascii="Arial" w:eastAsia="Arial" w:hAnsi="Arial" w:cs="Arial"/>
                <w:color w:val="000000"/>
                <w:sz w:val="18"/>
                <w:szCs w:val="18"/>
              </w:rPr>
              <w:t>C1</w:t>
            </w:r>
          </w:p>
        </w:tc>
      </w:tr>
      <w:tr w:rsidR="008005ED" w:rsidTr="00BD61AF">
        <w:trPr>
          <w:trHeight w:val="240"/>
        </w:trPr>
        <w:tc>
          <w:tcPr>
            <w:tcW w:w="6651" w:type="dxa"/>
            <w:gridSpan w:val="2"/>
            <w:shd w:val="clear" w:color="auto" w:fill="auto"/>
            <w:vAlign w:val="center"/>
          </w:tcPr>
          <w:p w:rsidR="008005ED" w:rsidRDefault="008005ED" w:rsidP="00BD61AF">
            <w:pPr>
              <w:jc w:val="both"/>
              <w:rPr>
                <w:rFonts w:ascii="Arial" w:eastAsia="Arial" w:hAnsi="Arial" w:cs="Arial"/>
                <w:color w:val="000000"/>
                <w:sz w:val="18"/>
                <w:szCs w:val="18"/>
              </w:rPr>
            </w:pPr>
            <w:r>
              <w:rPr>
                <w:rFonts w:ascii="Arial" w:eastAsia="Arial" w:hAnsi="Arial" w:cs="Arial"/>
                <w:color w:val="000000"/>
                <w:sz w:val="18"/>
                <w:szCs w:val="18"/>
              </w:rPr>
              <w:t>Lehrveranstaltung 2</w:t>
            </w:r>
          </w:p>
        </w:tc>
        <w:tc>
          <w:tcPr>
            <w:tcW w:w="886" w:type="dxa"/>
            <w:shd w:val="clear" w:color="auto" w:fill="auto"/>
            <w:vAlign w:val="center"/>
          </w:tcPr>
          <w:p w:rsidR="008005ED" w:rsidRDefault="008005ED" w:rsidP="00BD61AF">
            <w:pPr>
              <w:jc w:val="both"/>
              <w:rPr>
                <w:rFonts w:ascii="Arial" w:eastAsia="Arial" w:hAnsi="Arial" w:cs="Arial"/>
                <w:color w:val="000000"/>
                <w:sz w:val="18"/>
                <w:szCs w:val="18"/>
              </w:rPr>
            </w:pPr>
            <w:r>
              <w:rPr>
                <w:rFonts w:ascii="Arial" w:eastAsia="Arial" w:hAnsi="Arial" w:cs="Arial"/>
                <w:color w:val="000000"/>
                <w:sz w:val="18"/>
                <w:szCs w:val="18"/>
              </w:rPr>
              <w:t>S2</w:t>
            </w:r>
          </w:p>
        </w:tc>
        <w:tc>
          <w:tcPr>
            <w:tcW w:w="964" w:type="dxa"/>
            <w:shd w:val="clear" w:color="auto" w:fill="auto"/>
            <w:vAlign w:val="center"/>
          </w:tcPr>
          <w:p w:rsidR="008005ED" w:rsidRDefault="008005ED" w:rsidP="00BD61AF">
            <w:pPr>
              <w:jc w:val="both"/>
              <w:rPr>
                <w:rFonts w:ascii="Arial" w:eastAsia="Arial" w:hAnsi="Arial" w:cs="Arial"/>
                <w:color w:val="000000"/>
                <w:sz w:val="18"/>
                <w:szCs w:val="18"/>
              </w:rPr>
            </w:pPr>
            <w:r>
              <w:rPr>
                <w:rFonts w:ascii="Arial" w:eastAsia="Arial" w:hAnsi="Arial" w:cs="Arial"/>
                <w:color w:val="000000"/>
                <w:sz w:val="18"/>
                <w:szCs w:val="18"/>
              </w:rPr>
              <w:t>T2</w:t>
            </w:r>
          </w:p>
        </w:tc>
        <w:tc>
          <w:tcPr>
            <w:tcW w:w="1219" w:type="dxa"/>
            <w:gridSpan w:val="2"/>
            <w:shd w:val="clear" w:color="auto" w:fill="auto"/>
            <w:vAlign w:val="center"/>
          </w:tcPr>
          <w:p w:rsidR="008005ED" w:rsidRDefault="008005ED" w:rsidP="00BD61AF">
            <w:pPr>
              <w:jc w:val="right"/>
              <w:rPr>
                <w:rFonts w:ascii="Arial" w:eastAsia="Arial" w:hAnsi="Arial" w:cs="Arial"/>
                <w:color w:val="000000"/>
                <w:sz w:val="18"/>
                <w:szCs w:val="18"/>
              </w:rPr>
            </w:pPr>
            <w:r>
              <w:rPr>
                <w:rFonts w:ascii="Arial" w:eastAsia="Arial" w:hAnsi="Arial" w:cs="Arial"/>
                <w:color w:val="000000"/>
                <w:sz w:val="18"/>
                <w:szCs w:val="18"/>
              </w:rPr>
              <w:t>C2</w:t>
            </w:r>
          </w:p>
        </w:tc>
      </w:tr>
      <w:tr w:rsidR="008005ED" w:rsidTr="00BD61AF">
        <w:trPr>
          <w:trHeight w:val="240"/>
        </w:trPr>
        <w:tc>
          <w:tcPr>
            <w:tcW w:w="6651" w:type="dxa"/>
            <w:gridSpan w:val="2"/>
            <w:tcBorders>
              <w:bottom w:val="single" w:sz="4" w:space="0" w:color="000000"/>
            </w:tcBorders>
            <w:shd w:val="clear" w:color="auto" w:fill="auto"/>
            <w:vAlign w:val="center"/>
          </w:tcPr>
          <w:p w:rsidR="008005ED" w:rsidRDefault="008005ED" w:rsidP="00BD61AF">
            <w:pPr>
              <w:jc w:val="both"/>
              <w:rPr>
                <w:rFonts w:ascii="Arial" w:eastAsia="Arial" w:hAnsi="Arial" w:cs="Arial"/>
                <w:color w:val="000000"/>
                <w:sz w:val="18"/>
                <w:szCs w:val="18"/>
              </w:rPr>
            </w:pPr>
            <w:r>
              <w:rPr>
                <w:rFonts w:ascii="Arial" w:eastAsia="Arial" w:hAnsi="Arial" w:cs="Arial"/>
                <w:color w:val="000000"/>
                <w:sz w:val="18"/>
                <w:szCs w:val="18"/>
              </w:rPr>
              <w:t>Lehrveranstaltung n</w:t>
            </w:r>
          </w:p>
        </w:tc>
        <w:tc>
          <w:tcPr>
            <w:tcW w:w="886" w:type="dxa"/>
            <w:tcBorders>
              <w:bottom w:val="single" w:sz="4" w:space="0" w:color="000000"/>
            </w:tcBorders>
            <w:shd w:val="clear" w:color="auto" w:fill="auto"/>
            <w:vAlign w:val="center"/>
          </w:tcPr>
          <w:p w:rsidR="008005ED" w:rsidRDefault="008005ED" w:rsidP="00BD61AF">
            <w:pPr>
              <w:jc w:val="both"/>
              <w:rPr>
                <w:rFonts w:ascii="Arial" w:eastAsia="Arial" w:hAnsi="Arial" w:cs="Arial"/>
                <w:color w:val="000000"/>
                <w:sz w:val="18"/>
                <w:szCs w:val="18"/>
              </w:rPr>
            </w:pPr>
            <w:proofErr w:type="spellStart"/>
            <w:r>
              <w:rPr>
                <w:rFonts w:ascii="Arial" w:eastAsia="Arial" w:hAnsi="Arial" w:cs="Arial"/>
                <w:color w:val="000000"/>
                <w:sz w:val="18"/>
                <w:szCs w:val="18"/>
              </w:rPr>
              <w:t>Sn</w:t>
            </w:r>
            <w:proofErr w:type="spellEnd"/>
          </w:p>
        </w:tc>
        <w:tc>
          <w:tcPr>
            <w:tcW w:w="964" w:type="dxa"/>
            <w:tcBorders>
              <w:bottom w:val="single" w:sz="4" w:space="0" w:color="000000"/>
            </w:tcBorders>
            <w:shd w:val="clear" w:color="auto" w:fill="auto"/>
            <w:vAlign w:val="center"/>
          </w:tcPr>
          <w:p w:rsidR="008005ED" w:rsidRDefault="008005ED" w:rsidP="00BD61AF">
            <w:pPr>
              <w:jc w:val="both"/>
              <w:rPr>
                <w:rFonts w:ascii="Arial" w:eastAsia="Arial" w:hAnsi="Arial" w:cs="Arial"/>
                <w:color w:val="000000"/>
                <w:sz w:val="18"/>
                <w:szCs w:val="18"/>
              </w:rPr>
            </w:pPr>
            <w:proofErr w:type="spellStart"/>
            <w:r>
              <w:rPr>
                <w:rFonts w:ascii="Arial" w:eastAsia="Arial" w:hAnsi="Arial" w:cs="Arial"/>
                <w:color w:val="000000"/>
                <w:sz w:val="18"/>
                <w:szCs w:val="18"/>
              </w:rPr>
              <w:t>Tn</w:t>
            </w:r>
            <w:proofErr w:type="spellEnd"/>
          </w:p>
        </w:tc>
        <w:tc>
          <w:tcPr>
            <w:tcW w:w="1219" w:type="dxa"/>
            <w:gridSpan w:val="2"/>
            <w:tcBorders>
              <w:bottom w:val="single" w:sz="4" w:space="0" w:color="000000"/>
            </w:tcBorders>
            <w:shd w:val="clear" w:color="auto" w:fill="auto"/>
            <w:vAlign w:val="center"/>
          </w:tcPr>
          <w:p w:rsidR="008005ED" w:rsidRDefault="008005ED" w:rsidP="00BD61AF">
            <w:pPr>
              <w:jc w:val="right"/>
              <w:rPr>
                <w:rFonts w:ascii="Arial" w:eastAsia="Arial" w:hAnsi="Arial" w:cs="Arial"/>
                <w:color w:val="000000"/>
                <w:sz w:val="18"/>
                <w:szCs w:val="18"/>
              </w:rPr>
            </w:pPr>
            <w:proofErr w:type="spellStart"/>
            <w:r>
              <w:rPr>
                <w:rFonts w:ascii="Arial" w:eastAsia="Arial" w:hAnsi="Arial" w:cs="Arial"/>
                <w:color w:val="000000"/>
                <w:sz w:val="18"/>
                <w:szCs w:val="18"/>
              </w:rPr>
              <w:t>Cn</w:t>
            </w:r>
            <w:proofErr w:type="spellEnd"/>
          </w:p>
        </w:tc>
      </w:tr>
      <w:tr w:rsidR="008005ED" w:rsidTr="00BD61AF">
        <w:trPr>
          <w:trHeight w:val="323"/>
        </w:trPr>
        <w:tc>
          <w:tcPr>
            <w:tcW w:w="6651" w:type="dxa"/>
            <w:gridSpan w:val="2"/>
            <w:tcBorders>
              <w:top w:val="single" w:sz="4" w:space="0" w:color="000000"/>
              <w:bottom w:val="single" w:sz="4" w:space="0" w:color="000000"/>
            </w:tcBorders>
            <w:shd w:val="clear" w:color="auto" w:fill="C6D9F1"/>
            <w:vAlign w:val="center"/>
          </w:tcPr>
          <w:p w:rsidR="008005ED" w:rsidRDefault="008005ED" w:rsidP="00BD61AF">
            <w:pPr>
              <w:jc w:val="both"/>
              <w:rPr>
                <w:rFonts w:ascii="Arial" w:eastAsia="Arial" w:hAnsi="Arial" w:cs="Arial"/>
                <w:color w:val="000000"/>
                <w:sz w:val="18"/>
                <w:szCs w:val="18"/>
              </w:rPr>
            </w:pPr>
            <w:r>
              <w:rPr>
                <w:rFonts w:ascii="Arial" w:eastAsia="Arial" w:hAnsi="Arial" w:cs="Arial"/>
                <w:color w:val="000000"/>
                <w:sz w:val="18"/>
                <w:szCs w:val="18"/>
              </w:rPr>
              <w:t>Zwischensumme Modul 2</w:t>
            </w:r>
          </w:p>
        </w:tc>
        <w:tc>
          <w:tcPr>
            <w:tcW w:w="886" w:type="dxa"/>
            <w:tcBorders>
              <w:top w:val="single" w:sz="4" w:space="0" w:color="000000"/>
              <w:bottom w:val="single" w:sz="4" w:space="0" w:color="000000"/>
            </w:tcBorders>
            <w:shd w:val="clear" w:color="auto" w:fill="C6D9F1"/>
            <w:vAlign w:val="center"/>
          </w:tcPr>
          <w:p w:rsidR="008005ED" w:rsidRDefault="008005ED" w:rsidP="00BD61AF">
            <w:pPr>
              <w:jc w:val="both"/>
              <w:rPr>
                <w:rFonts w:ascii="Arial" w:eastAsia="Arial" w:hAnsi="Arial" w:cs="Arial"/>
                <w:color w:val="000000"/>
                <w:sz w:val="18"/>
                <w:szCs w:val="18"/>
              </w:rPr>
            </w:pPr>
            <w:r>
              <w:rPr>
                <w:rFonts w:ascii="Arial Unicode MS" w:eastAsia="Arial Unicode MS" w:hAnsi="Arial Unicode MS" w:cs="Arial Unicode MS"/>
                <w:color w:val="000000"/>
                <w:sz w:val="18"/>
                <w:szCs w:val="18"/>
              </w:rPr>
              <w:t>[ ∑ ]</w:t>
            </w:r>
          </w:p>
        </w:tc>
        <w:tc>
          <w:tcPr>
            <w:tcW w:w="964" w:type="dxa"/>
            <w:tcBorders>
              <w:top w:val="single" w:sz="4" w:space="0" w:color="000000"/>
              <w:bottom w:val="single" w:sz="4" w:space="0" w:color="000000"/>
            </w:tcBorders>
            <w:shd w:val="clear" w:color="auto" w:fill="C6D9F1"/>
            <w:vAlign w:val="center"/>
          </w:tcPr>
          <w:p w:rsidR="008005ED" w:rsidRDefault="008005ED" w:rsidP="00BD61AF">
            <w:pPr>
              <w:jc w:val="both"/>
              <w:rPr>
                <w:rFonts w:ascii="Arial" w:eastAsia="Arial" w:hAnsi="Arial" w:cs="Arial"/>
                <w:color w:val="000000"/>
                <w:sz w:val="18"/>
                <w:szCs w:val="18"/>
              </w:rPr>
            </w:pPr>
            <w:r>
              <w:rPr>
                <w:rFonts w:ascii="Arial" w:eastAsia="Arial" w:hAnsi="Arial" w:cs="Arial"/>
                <w:color w:val="000000"/>
                <w:sz w:val="18"/>
                <w:szCs w:val="18"/>
              </w:rPr>
              <w:t> </w:t>
            </w:r>
          </w:p>
        </w:tc>
        <w:tc>
          <w:tcPr>
            <w:tcW w:w="1219" w:type="dxa"/>
            <w:gridSpan w:val="2"/>
            <w:tcBorders>
              <w:top w:val="single" w:sz="4" w:space="0" w:color="000000"/>
              <w:bottom w:val="single" w:sz="4" w:space="0" w:color="000000"/>
            </w:tcBorders>
            <w:shd w:val="clear" w:color="auto" w:fill="C6D9F1"/>
            <w:vAlign w:val="center"/>
          </w:tcPr>
          <w:p w:rsidR="008005ED" w:rsidRDefault="008005ED" w:rsidP="00BD61AF">
            <w:pPr>
              <w:jc w:val="right"/>
              <w:rPr>
                <w:rFonts w:ascii="Arial" w:eastAsia="Arial" w:hAnsi="Arial" w:cs="Arial"/>
                <w:color w:val="000000"/>
                <w:sz w:val="18"/>
                <w:szCs w:val="18"/>
              </w:rPr>
            </w:pPr>
            <w:r>
              <w:rPr>
                <w:rFonts w:ascii="Arial Unicode MS" w:eastAsia="Arial Unicode MS" w:hAnsi="Arial Unicode MS" w:cs="Arial Unicode MS"/>
                <w:color w:val="000000"/>
                <w:sz w:val="18"/>
                <w:szCs w:val="18"/>
              </w:rPr>
              <w:t>[∑; mind. 8]</w:t>
            </w:r>
          </w:p>
        </w:tc>
      </w:tr>
      <w:tr w:rsidR="008005ED" w:rsidTr="00BD61AF">
        <w:trPr>
          <w:trHeight w:val="240"/>
        </w:trPr>
        <w:tc>
          <w:tcPr>
            <w:tcW w:w="9720" w:type="dxa"/>
            <w:gridSpan w:val="6"/>
            <w:tcBorders>
              <w:top w:val="single" w:sz="4" w:space="0" w:color="C0C0C0"/>
              <w:bottom w:val="single" w:sz="6" w:space="0" w:color="000000"/>
            </w:tcBorders>
            <w:shd w:val="clear" w:color="auto" w:fill="auto"/>
            <w:vAlign w:val="center"/>
          </w:tcPr>
          <w:p w:rsidR="008005ED" w:rsidRDefault="008005ED" w:rsidP="00BD61AF">
            <w:pPr>
              <w:jc w:val="both"/>
              <w:rPr>
                <w:rFonts w:ascii="Arial" w:eastAsia="Arial" w:hAnsi="Arial" w:cs="Arial"/>
                <w:b/>
                <w:color w:val="000000"/>
                <w:sz w:val="18"/>
                <w:szCs w:val="18"/>
              </w:rPr>
            </w:pPr>
          </w:p>
        </w:tc>
      </w:tr>
      <w:tr w:rsidR="008005ED" w:rsidTr="00BD61AF">
        <w:trPr>
          <w:trHeight w:val="240"/>
        </w:trPr>
        <w:tc>
          <w:tcPr>
            <w:tcW w:w="6651" w:type="dxa"/>
            <w:gridSpan w:val="2"/>
            <w:tcBorders>
              <w:top w:val="single" w:sz="6" w:space="0" w:color="000000"/>
              <w:bottom w:val="single" w:sz="4" w:space="0" w:color="000000"/>
            </w:tcBorders>
            <w:shd w:val="clear" w:color="auto" w:fill="C6D9F1"/>
            <w:vAlign w:val="center"/>
          </w:tcPr>
          <w:p w:rsidR="008005ED" w:rsidRDefault="008005ED" w:rsidP="00BD61AF">
            <w:pPr>
              <w:jc w:val="both"/>
              <w:rPr>
                <w:rFonts w:ascii="Arial" w:eastAsia="Arial" w:hAnsi="Arial" w:cs="Arial"/>
                <w:color w:val="000000"/>
                <w:sz w:val="18"/>
                <w:szCs w:val="18"/>
              </w:rPr>
            </w:pPr>
            <w:r>
              <w:rPr>
                <w:rFonts w:ascii="Arial" w:eastAsia="Arial" w:hAnsi="Arial" w:cs="Arial"/>
                <w:b/>
                <w:color w:val="000000"/>
                <w:sz w:val="18"/>
                <w:szCs w:val="18"/>
              </w:rPr>
              <w:t>Modul 3: Sonderleistungen</w:t>
            </w:r>
          </w:p>
        </w:tc>
        <w:tc>
          <w:tcPr>
            <w:tcW w:w="886" w:type="dxa"/>
            <w:tcBorders>
              <w:top w:val="single" w:sz="6" w:space="0" w:color="000000"/>
              <w:bottom w:val="single" w:sz="4" w:space="0" w:color="000000"/>
            </w:tcBorders>
            <w:shd w:val="clear" w:color="auto" w:fill="C6D9F1"/>
            <w:vAlign w:val="center"/>
          </w:tcPr>
          <w:p w:rsidR="008005ED" w:rsidRDefault="008005ED" w:rsidP="00BD61AF">
            <w:pPr>
              <w:jc w:val="both"/>
              <w:rPr>
                <w:rFonts w:ascii="Arial" w:eastAsia="Arial" w:hAnsi="Arial" w:cs="Arial"/>
                <w:color w:val="000000"/>
                <w:sz w:val="18"/>
                <w:szCs w:val="18"/>
              </w:rPr>
            </w:pPr>
          </w:p>
        </w:tc>
        <w:tc>
          <w:tcPr>
            <w:tcW w:w="964" w:type="dxa"/>
            <w:tcBorders>
              <w:top w:val="single" w:sz="6" w:space="0" w:color="000000"/>
              <w:bottom w:val="single" w:sz="4" w:space="0" w:color="000000"/>
            </w:tcBorders>
            <w:shd w:val="clear" w:color="auto" w:fill="C6D9F1"/>
            <w:vAlign w:val="center"/>
          </w:tcPr>
          <w:p w:rsidR="008005ED" w:rsidRDefault="008005ED" w:rsidP="00BD61AF">
            <w:pPr>
              <w:jc w:val="both"/>
              <w:rPr>
                <w:rFonts w:ascii="Arial" w:eastAsia="Arial" w:hAnsi="Arial" w:cs="Arial"/>
                <w:color w:val="000000"/>
                <w:sz w:val="18"/>
                <w:szCs w:val="18"/>
              </w:rPr>
            </w:pPr>
          </w:p>
        </w:tc>
        <w:tc>
          <w:tcPr>
            <w:tcW w:w="1219" w:type="dxa"/>
            <w:gridSpan w:val="2"/>
            <w:tcBorders>
              <w:top w:val="single" w:sz="6" w:space="0" w:color="000000"/>
              <w:bottom w:val="single" w:sz="4" w:space="0" w:color="000000"/>
            </w:tcBorders>
            <w:shd w:val="clear" w:color="auto" w:fill="C6D9F1"/>
            <w:vAlign w:val="center"/>
          </w:tcPr>
          <w:p w:rsidR="008005ED" w:rsidRDefault="008005ED" w:rsidP="00BD61AF">
            <w:pPr>
              <w:jc w:val="right"/>
              <w:rPr>
                <w:rFonts w:ascii="Arial" w:eastAsia="Arial" w:hAnsi="Arial" w:cs="Arial"/>
                <w:color w:val="000000"/>
                <w:sz w:val="18"/>
                <w:szCs w:val="18"/>
              </w:rPr>
            </w:pPr>
            <w:r>
              <w:rPr>
                <w:rFonts w:ascii="Arial Unicode MS" w:eastAsia="Arial Unicode MS" w:hAnsi="Arial Unicode MS" w:cs="Arial Unicode MS"/>
                <w:color w:val="000000"/>
                <w:sz w:val="18"/>
                <w:szCs w:val="18"/>
              </w:rPr>
              <w:t>[∑; max. 14]</w:t>
            </w:r>
          </w:p>
        </w:tc>
      </w:tr>
      <w:tr w:rsidR="008005ED" w:rsidTr="00BD61AF">
        <w:trPr>
          <w:trHeight w:val="240"/>
        </w:trPr>
        <w:tc>
          <w:tcPr>
            <w:tcW w:w="9720" w:type="dxa"/>
            <w:gridSpan w:val="6"/>
            <w:tcBorders>
              <w:top w:val="single" w:sz="4" w:space="0" w:color="000000"/>
              <w:bottom w:val="single" w:sz="4" w:space="0" w:color="000000"/>
            </w:tcBorders>
            <w:shd w:val="clear" w:color="auto" w:fill="auto"/>
            <w:vAlign w:val="center"/>
          </w:tcPr>
          <w:p w:rsidR="008005ED" w:rsidRDefault="008005ED" w:rsidP="00BD61AF">
            <w:pPr>
              <w:jc w:val="both"/>
              <w:rPr>
                <w:rFonts w:ascii="Arial" w:eastAsia="Arial" w:hAnsi="Arial" w:cs="Arial"/>
                <w:color w:val="000000"/>
                <w:sz w:val="18"/>
                <w:szCs w:val="18"/>
              </w:rPr>
            </w:pPr>
          </w:p>
        </w:tc>
      </w:tr>
      <w:tr w:rsidR="008005ED" w:rsidTr="00BD61AF">
        <w:trPr>
          <w:trHeight w:val="240"/>
        </w:trPr>
        <w:tc>
          <w:tcPr>
            <w:tcW w:w="6651" w:type="dxa"/>
            <w:gridSpan w:val="2"/>
            <w:tcBorders>
              <w:top w:val="single" w:sz="4" w:space="0" w:color="000000"/>
              <w:left w:val="single" w:sz="6" w:space="0" w:color="C0C0C0"/>
              <w:bottom w:val="single" w:sz="6" w:space="0" w:color="C0C0C0"/>
            </w:tcBorders>
            <w:shd w:val="clear" w:color="auto" w:fill="C6D9F1"/>
            <w:vAlign w:val="center"/>
          </w:tcPr>
          <w:p w:rsidR="008005ED" w:rsidRDefault="008005ED" w:rsidP="00BD61AF">
            <w:pPr>
              <w:jc w:val="both"/>
              <w:rPr>
                <w:rFonts w:ascii="Arial" w:eastAsia="Arial" w:hAnsi="Arial" w:cs="Arial"/>
                <w:b/>
                <w:color w:val="000000"/>
                <w:sz w:val="18"/>
                <w:szCs w:val="18"/>
              </w:rPr>
            </w:pPr>
            <w:r>
              <w:rPr>
                <w:rFonts w:ascii="Arial" w:eastAsia="Arial" w:hAnsi="Arial" w:cs="Arial"/>
                <w:b/>
                <w:color w:val="000000"/>
                <w:sz w:val="18"/>
                <w:szCs w:val="18"/>
              </w:rPr>
              <w:lastRenderedPageBreak/>
              <w:t xml:space="preserve">Dissertation </w:t>
            </w:r>
          </w:p>
        </w:tc>
        <w:tc>
          <w:tcPr>
            <w:tcW w:w="886" w:type="dxa"/>
            <w:tcBorders>
              <w:top w:val="single" w:sz="4" w:space="0" w:color="000000"/>
              <w:bottom w:val="single" w:sz="4" w:space="0" w:color="000000"/>
            </w:tcBorders>
            <w:shd w:val="clear" w:color="auto" w:fill="C6D9F1"/>
            <w:vAlign w:val="center"/>
          </w:tcPr>
          <w:p w:rsidR="008005ED" w:rsidRDefault="008005ED" w:rsidP="00BD61AF">
            <w:pPr>
              <w:jc w:val="both"/>
              <w:rPr>
                <w:rFonts w:ascii="Arial" w:eastAsia="Arial" w:hAnsi="Arial" w:cs="Arial"/>
                <w:b/>
                <w:color w:val="000000"/>
                <w:sz w:val="18"/>
                <w:szCs w:val="18"/>
              </w:rPr>
            </w:pPr>
          </w:p>
        </w:tc>
        <w:tc>
          <w:tcPr>
            <w:tcW w:w="964" w:type="dxa"/>
            <w:tcBorders>
              <w:top w:val="single" w:sz="4" w:space="0" w:color="000000"/>
              <w:bottom w:val="single" w:sz="4" w:space="0" w:color="000000"/>
              <w:right w:val="single" w:sz="4" w:space="0" w:color="000000"/>
            </w:tcBorders>
            <w:shd w:val="clear" w:color="auto" w:fill="C6D9F1"/>
            <w:vAlign w:val="center"/>
          </w:tcPr>
          <w:p w:rsidR="008005ED" w:rsidRDefault="008005ED" w:rsidP="00BD61AF">
            <w:pPr>
              <w:jc w:val="both"/>
              <w:rPr>
                <w:rFonts w:ascii="Arial" w:eastAsia="Arial" w:hAnsi="Arial" w:cs="Arial"/>
                <w:b/>
                <w:color w:val="000000"/>
                <w:sz w:val="18"/>
                <w:szCs w:val="18"/>
              </w:rPr>
            </w:pPr>
          </w:p>
        </w:tc>
        <w:tc>
          <w:tcPr>
            <w:tcW w:w="1219" w:type="dxa"/>
            <w:gridSpan w:val="2"/>
            <w:tcBorders>
              <w:top w:val="single" w:sz="4" w:space="0" w:color="000000"/>
              <w:bottom w:val="single" w:sz="6" w:space="0" w:color="C0C0C0"/>
              <w:right w:val="single" w:sz="6" w:space="0" w:color="C0C0C0"/>
            </w:tcBorders>
            <w:shd w:val="clear" w:color="auto" w:fill="C6D9F1"/>
            <w:vAlign w:val="center"/>
          </w:tcPr>
          <w:p w:rsidR="008005ED" w:rsidRDefault="008005ED" w:rsidP="00BD61AF">
            <w:pPr>
              <w:jc w:val="right"/>
              <w:rPr>
                <w:rFonts w:ascii="Arial" w:eastAsia="Arial" w:hAnsi="Arial" w:cs="Arial"/>
                <w:b/>
                <w:color w:val="000000"/>
                <w:sz w:val="18"/>
                <w:szCs w:val="18"/>
              </w:rPr>
            </w:pPr>
            <w:r>
              <w:rPr>
                <w:rFonts w:ascii="Arial" w:eastAsia="Arial" w:hAnsi="Arial" w:cs="Arial"/>
                <w:b/>
                <w:color w:val="000000"/>
                <w:sz w:val="18"/>
                <w:szCs w:val="18"/>
              </w:rPr>
              <w:t>150</w:t>
            </w:r>
          </w:p>
        </w:tc>
      </w:tr>
      <w:tr w:rsidR="008005ED" w:rsidTr="00BD61AF">
        <w:trPr>
          <w:trHeight w:val="240"/>
        </w:trPr>
        <w:tc>
          <w:tcPr>
            <w:tcW w:w="6651" w:type="dxa"/>
            <w:gridSpan w:val="2"/>
            <w:tcBorders>
              <w:top w:val="single" w:sz="6" w:space="0" w:color="C0C0C0"/>
            </w:tcBorders>
            <w:shd w:val="clear" w:color="auto" w:fill="auto"/>
            <w:vAlign w:val="center"/>
          </w:tcPr>
          <w:p w:rsidR="008005ED" w:rsidRDefault="008005ED" w:rsidP="00BD61AF">
            <w:pPr>
              <w:ind w:left="284"/>
              <w:jc w:val="both"/>
              <w:rPr>
                <w:rFonts w:ascii="Arial" w:eastAsia="Arial" w:hAnsi="Arial" w:cs="Arial"/>
                <w:color w:val="000000"/>
                <w:sz w:val="18"/>
                <w:szCs w:val="18"/>
              </w:rPr>
            </w:pPr>
            <w:r>
              <w:rPr>
                <w:rFonts w:ascii="Arial" w:eastAsia="Arial" w:hAnsi="Arial" w:cs="Arial"/>
                <w:color w:val="000000"/>
                <w:sz w:val="18"/>
                <w:szCs w:val="18"/>
              </w:rPr>
              <w:t>davon Disposition</w:t>
            </w:r>
          </w:p>
        </w:tc>
        <w:tc>
          <w:tcPr>
            <w:tcW w:w="886" w:type="dxa"/>
            <w:shd w:val="clear" w:color="auto" w:fill="auto"/>
            <w:vAlign w:val="center"/>
          </w:tcPr>
          <w:p w:rsidR="008005ED" w:rsidRDefault="008005ED" w:rsidP="00BD61AF">
            <w:pPr>
              <w:jc w:val="both"/>
              <w:rPr>
                <w:rFonts w:ascii="Arial" w:eastAsia="Arial" w:hAnsi="Arial" w:cs="Arial"/>
                <w:color w:val="000000"/>
                <w:sz w:val="18"/>
                <w:szCs w:val="18"/>
              </w:rPr>
            </w:pPr>
          </w:p>
        </w:tc>
        <w:tc>
          <w:tcPr>
            <w:tcW w:w="964" w:type="dxa"/>
            <w:shd w:val="clear" w:color="auto" w:fill="auto"/>
            <w:vAlign w:val="center"/>
          </w:tcPr>
          <w:p w:rsidR="008005ED" w:rsidRDefault="008005ED" w:rsidP="00BD61AF">
            <w:pPr>
              <w:jc w:val="both"/>
              <w:rPr>
                <w:rFonts w:ascii="Arial" w:eastAsia="Arial" w:hAnsi="Arial" w:cs="Arial"/>
                <w:color w:val="000000"/>
                <w:sz w:val="18"/>
                <w:szCs w:val="18"/>
              </w:rPr>
            </w:pPr>
          </w:p>
        </w:tc>
        <w:tc>
          <w:tcPr>
            <w:tcW w:w="1219" w:type="dxa"/>
            <w:gridSpan w:val="2"/>
            <w:shd w:val="clear" w:color="auto" w:fill="auto"/>
            <w:vAlign w:val="center"/>
          </w:tcPr>
          <w:p w:rsidR="008005ED" w:rsidRDefault="008005ED" w:rsidP="00BD61AF">
            <w:pPr>
              <w:jc w:val="right"/>
              <w:rPr>
                <w:rFonts w:ascii="Arial" w:eastAsia="Arial" w:hAnsi="Arial" w:cs="Arial"/>
                <w:color w:val="000000"/>
                <w:sz w:val="18"/>
                <w:szCs w:val="18"/>
              </w:rPr>
            </w:pPr>
            <w:r>
              <w:rPr>
                <w:rFonts w:ascii="Arial" w:eastAsia="Arial" w:hAnsi="Arial" w:cs="Arial"/>
                <w:color w:val="000000"/>
                <w:sz w:val="18"/>
                <w:szCs w:val="18"/>
              </w:rPr>
              <w:t>12</w:t>
            </w:r>
          </w:p>
        </w:tc>
      </w:tr>
      <w:tr w:rsidR="008005ED" w:rsidTr="00BD61AF">
        <w:trPr>
          <w:trHeight w:val="240"/>
        </w:trPr>
        <w:tc>
          <w:tcPr>
            <w:tcW w:w="6651" w:type="dxa"/>
            <w:gridSpan w:val="2"/>
            <w:shd w:val="clear" w:color="auto" w:fill="auto"/>
            <w:vAlign w:val="center"/>
          </w:tcPr>
          <w:p w:rsidR="008005ED" w:rsidRDefault="008005ED" w:rsidP="00BD61AF">
            <w:pPr>
              <w:ind w:left="284"/>
              <w:jc w:val="both"/>
              <w:rPr>
                <w:rFonts w:ascii="Arial" w:eastAsia="Arial" w:hAnsi="Arial" w:cs="Arial"/>
                <w:color w:val="000000"/>
                <w:sz w:val="18"/>
                <w:szCs w:val="18"/>
              </w:rPr>
            </w:pPr>
            <w:r>
              <w:rPr>
                <w:rFonts w:ascii="Arial" w:eastAsia="Arial" w:hAnsi="Arial" w:cs="Arial"/>
                <w:color w:val="000000"/>
                <w:sz w:val="18"/>
                <w:szCs w:val="18"/>
              </w:rPr>
              <w:t>davon Dissertationsverteidigung</w:t>
            </w:r>
          </w:p>
        </w:tc>
        <w:tc>
          <w:tcPr>
            <w:tcW w:w="886" w:type="dxa"/>
            <w:shd w:val="clear" w:color="auto" w:fill="auto"/>
            <w:vAlign w:val="center"/>
          </w:tcPr>
          <w:p w:rsidR="008005ED" w:rsidRDefault="008005ED" w:rsidP="00BD61AF">
            <w:pPr>
              <w:jc w:val="both"/>
              <w:rPr>
                <w:rFonts w:ascii="Arial" w:eastAsia="Arial" w:hAnsi="Arial" w:cs="Arial"/>
                <w:color w:val="000000"/>
                <w:sz w:val="18"/>
                <w:szCs w:val="18"/>
              </w:rPr>
            </w:pPr>
          </w:p>
        </w:tc>
        <w:tc>
          <w:tcPr>
            <w:tcW w:w="964" w:type="dxa"/>
            <w:shd w:val="clear" w:color="auto" w:fill="auto"/>
            <w:vAlign w:val="center"/>
          </w:tcPr>
          <w:p w:rsidR="008005ED" w:rsidRDefault="008005ED" w:rsidP="00BD61AF">
            <w:pPr>
              <w:jc w:val="both"/>
              <w:rPr>
                <w:rFonts w:ascii="Arial" w:eastAsia="Arial" w:hAnsi="Arial" w:cs="Arial"/>
                <w:color w:val="000000"/>
                <w:sz w:val="18"/>
                <w:szCs w:val="18"/>
              </w:rPr>
            </w:pPr>
          </w:p>
        </w:tc>
        <w:tc>
          <w:tcPr>
            <w:tcW w:w="1219" w:type="dxa"/>
            <w:gridSpan w:val="2"/>
            <w:shd w:val="clear" w:color="auto" w:fill="auto"/>
            <w:vAlign w:val="center"/>
          </w:tcPr>
          <w:p w:rsidR="008005ED" w:rsidRDefault="008005ED" w:rsidP="00BD61AF">
            <w:pPr>
              <w:jc w:val="right"/>
              <w:rPr>
                <w:rFonts w:ascii="Arial" w:eastAsia="Arial" w:hAnsi="Arial" w:cs="Arial"/>
                <w:color w:val="000000"/>
                <w:sz w:val="18"/>
                <w:szCs w:val="18"/>
              </w:rPr>
            </w:pPr>
            <w:r>
              <w:rPr>
                <w:rFonts w:ascii="Arial" w:eastAsia="Arial" w:hAnsi="Arial" w:cs="Arial"/>
                <w:color w:val="000000"/>
                <w:sz w:val="18"/>
                <w:szCs w:val="18"/>
              </w:rPr>
              <w:t>8</w:t>
            </w:r>
          </w:p>
        </w:tc>
      </w:tr>
      <w:tr w:rsidR="008005ED" w:rsidTr="00BD61AF">
        <w:trPr>
          <w:trHeight w:val="240"/>
        </w:trPr>
        <w:tc>
          <w:tcPr>
            <w:tcW w:w="9720" w:type="dxa"/>
            <w:gridSpan w:val="6"/>
            <w:tcBorders>
              <w:top w:val="single" w:sz="4" w:space="0" w:color="000000"/>
              <w:bottom w:val="single" w:sz="4" w:space="0" w:color="000000"/>
            </w:tcBorders>
            <w:shd w:val="clear" w:color="auto" w:fill="auto"/>
            <w:vAlign w:val="center"/>
          </w:tcPr>
          <w:p w:rsidR="008005ED" w:rsidRDefault="008005ED" w:rsidP="00BD61AF">
            <w:pPr>
              <w:jc w:val="both"/>
              <w:rPr>
                <w:rFonts w:ascii="Arial" w:eastAsia="Arial" w:hAnsi="Arial" w:cs="Arial"/>
                <w:b/>
                <w:color w:val="000000"/>
                <w:sz w:val="18"/>
                <w:szCs w:val="18"/>
              </w:rPr>
            </w:pPr>
          </w:p>
        </w:tc>
      </w:tr>
      <w:tr w:rsidR="008005ED" w:rsidTr="00BD61AF">
        <w:trPr>
          <w:trHeight w:val="240"/>
        </w:trPr>
        <w:tc>
          <w:tcPr>
            <w:tcW w:w="6651" w:type="dxa"/>
            <w:gridSpan w:val="2"/>
            <w:tcBorders>
              <w:top w:val="single" w:sz="4" w:space="0" w:color="000000"/>
              <w:left w:val="single" w:sz="4" w:space="0" w:color="000000"/>
              <w:bottom w:val="single" w:sz="4" w:space="0" w:color="000000"/>
            </w:tcBorders>
            <w:shd w:val="clear" w:color="auto" w:fill="C6D9F1"/>
            <w:vAlign w:val="center"/>
          </w:tcPr>
          <w:p w:rsidR="008005ED" w:rsidRDefault="008005ED" w:rsidP="00BD61AF">
            <w:pPr>
              <w:jc w:val="both"/>
              <w:rPr>
                <w:rFonts w:ascii="Arial" w:eastAsia="Arial" w:hAnsi="Arial" w:cs="Arial"/>
                <w:b/>
                <w:color w:val="000000"/>
                <w:sz w:val="18"/>
                <w:szCs w:val="18"/>
              </w:rPr>
            </w:pPr>
            <w:r>
              <w:rPr>
                <w:rFonts w:ascii="Arial" w:eastAsia="Arial" w:hAnsi="Arial" w:cs="Arial"/>
                <w:b/>
                <w:color w:val="000000"/>
                <w:sz w:val="18"/>
                <w:szCs w:val="18"/>
              </w:rPr>
              <w:t>Summen Gesamt</w:t>
            </w:r>
          </w:p>
        </w:tc>
        <w:tc>
          <w:tcPr>
            <w:tcW w:w="886" w:type="dxa"/>
            <w:tcBorders>
              <w:top w:val="single" w:sz="4" w:space="0" w:color="000000"/>
              <w:bottom w:val="single" w:sz="4" w:space="0" w:color="000000"/>
            </w:tcBorders>
            <w:shd w:val="clear" w:color="auto" w:fill="C6D9F1"/>
            <w:vAlign w:val="center"/>
          </w:tcPr>
          <w:p w:rsidR="008005ED" w:rsidRDefault="008005ED" w:rsidP="00BD61AF">
            <w:pPr>
              <w:jc w:val="both"/>
              <w:rPr>
                <w:rFonts w:ascii="Arial" w:eastAsia="Arial" w:hAnsi="Arial" w:cs="Arial"/>
                <w:b/>
                <w:color w:val="000000"/>
                <w:sz w:val="18"/>
                <w:szCs w:val="18"/>
              </w:rPr>
            </w:pPr>
          </w:p>
        </w:tc>
        <w:tc>
          <w:tcPr>
            <w:tcW w:w="1034" w:type="dxa"/>
            <w:gridSpan w:val="2"/>
            <w:tcBorders>
              <w:top w:val="single" w:sz="4" w:space="0" w:color="000000"/>
              <w:bottom w:val="single" w:sz="4" w:space="0" w:color="000000"/>
              <w:right w:val="single" w:sz="4" w:space="0" w:color="000000"/>
            </w:tcBorders>
            <w:shd w:val="clear" w:color="auto" w:fill="C6D9F1"/>
            <w:vAlign w:val="center"/>
          </w:tcPr>
          <w:p w:rsidR="008005ED" w:rsidRDefault="008005ED" w:rsidP="00BD61AF">
            <w:pPr>
              <w:jc w:val="both"/>
              <w:rPr>
                <w:rFonts w:ascii="Arial" w:eastAsia="Arial" w:hAnsi="Arial" w:cs="Arial"/>
                <w:b/>
                <w:color w:val="000000"/>
                <w:sz w:val="18"/>
                <w:szCs w:val="18"/>
              </w:rPr>
            </w:pPr>
          </w:p>
        </w:tc>
        <w:tc>
          <w:tcPr>
            <w:tcW w:w="1149" w:type="dxa"/>
            <w:tcBorders>
              <w:top w:val="single" w:sz="4" w:space="0" w:color="000000"/>
              <w:bottom w:val="single" w:sz="4" w:space="0" w:color="000000"/>
              <w:right w:val="single" w:sz="4" w:space="0" w:color="000000"/>
            </w:tcBorders>
            <w:shd w:val="clear" w:color="auto" w:fill="C6D9F1"/>
            <w:vAlign w:val="center"/>
          </w:tcPr>
          <w:p w:rsidR="008005ED" w:rsidRDefault="008005ED" w:rsidP="00BD61AF">
            <w:pPr>
              <w:jc w:val="right"/>
              <w:rPr>
                <w:rFonts w:ascii="Arial" w:eastAsia="Arial" w:hAnsi="Arial" w:cs="Arial"/>
                <w:b/>
                <w:color w:val="000000"/>
                <w:sz w:val="18"/>
                <w:szCs w:val="18"/>
              </w:rPr>
            </w:pPr>
            <w:r>
              <w:rPr>
                <w:rFonts w:ascii="Arial" w:eastAsia="Arial" w:hAnsi="Arial" w:cs="Arial"/>
                <w:b/>
                <w:color w:val="000000"/>
                <w:sz w:val="18"/>
                <w:szCs w:val="18"/>
              </w:rPr>
              <w:t>180</w:t>
            </w:r>
          </w:p>
        </w:tc>
      </w:tr>
    </w:tbl>
    <w:p w:rsidR="008005ED" w:rsidRDefault="008005ED" w:rsidP="008005ED">
      <w:pPr>
        <w:pBdr>
          <w:top w:val="nil"/>
          <w:left w:val="nil"/>
          <w:bottom w:val="nil"/>
          <w:right w:val="nil"/>
          <w:between w:val="nil"/>
        </w:pBdr>
        <w:jc w:val="both"/>
        <w:rPr>
          <w:rFonts w:ascii="Arial" w:eastAsia="Arial" w:hAnsi="Arial" w:cs="Arial"/>
          <w:color w:val="000000"/>
          <w:sz w:val="22"/>
          <w:szCs w:val="22"/>
        </w:rPr>
      </w:pPr>
    </w:p>
    <w:p w:rsidR="008005ED" w:rsidRDefault="008005ED" w:rsidP="008005ED">
      <w:pPr>
        <w:jc w:val="both"/>
        <w:rPr>
          <w:rFonts w:ascii="Arial" w:eastAsia="Arial" w:hAnsi="Arial" w:cs="Arial"/>
          <w:sz w:val="22"/>
          <w:szCs w:val="22"/>
        </w:rPr>
      </w:pPr>
    </w:p>
    <w:p w:rsidR="008005ED" w:rsidRPr="008005ED" w:rsidRDefault="008005ED" w:rsidP="008005ED">
      <w:pPr>
        <w:pStyle w:val="berschrift1"/>
        <w:tabs>
          <w:tab w:val="left" w:pos="567"/>
        </w:tabs>
        <w:spacing w:before="240" w:line="240" w:lineRule="auto"/>
        <w:jc w:val="both"/>
        <w:rPr>
          <w:rFonts w:ascii="Arial" w:hAnsi="Arial" w:cs="Arial"/>
          <w:b/>
          <w:sz w:val="22"/>
          <w:szCs w:val="22"/>
        </w:rPr>
      </w:pPr>
      <w:bookmarkStart w:id="5" w:name="_Toc70342957"/>
      <w:r w:rsidRPr="008005ED">
        <w:rPr>
          <w:rFonts w:ascii="Arial" w:hAnsi="Arial" w:cs="Arial"/>
          <w:b/>
          <w:sz w:val="22"/>
          <w:szCs w:val="22"/>
        </w:rPr>
        <w:t>§ 4</w:t>
      </w:r>
      <w:r w:rsidRPr="008005ED">
        <w:rPr>
          <w:rFonts w:ascii="Arial" w:hAnsi="Arial" w:cs="Arial"/>
          <w:b/>
          <w:sz w:val="22"/>
          <w:szCs w:val="22"/>
        </w:rPr>
        <w:tab/>
        <w:t>Disposition</w:t>
      </w:r>
      <w:bookmarkEnd w:id="5"/>
    </w:p>
    <w:p w:rsidR="008005ED" w:rsidRDefault="008005ED" w:rsidP="008005ED">
      <w:p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24 Abs. 4 Satzung)</w:t>
      </w:r>
    </w:p>
    <w:p w:rsidR="008005ED" w:rsidRPr="00E24BC7" w:rsidRDefault="008005ED" w:rsidP="008005ED">
      <w:pPr>
        <w:numPr>
          <w:ilvl w:val="0"/>
          <w:numId w:val="18"/>
        </w:numPr>
        <w:pBdr>
          <w:top w:val="nil"/>
          <w:left w:val="nil"/>
          <w:bottom w:val="nil"/>
          <w:right w:val="nil"/>
          <w:between w:val="nil"/>
        </w:pBdr>
        <w:tabs>
          <w:tab w:val="left" w:pos="567"/>
        </w:tabs>
        <w:spacing w:before="120" w:after="120"/>
        <w:ind w:left="567" w:hanging="567"/>
        <w:jc w:val="both"/>
        <w:rPr>
          <w:rFonts w:ascii="Arial" w:hAnsi="Arial" w:cs="Arial"/>
          <w:sz w:val="22"/>
          <w:szCs w:val="22"/>
        </w:rPr>
      </w:pPr>
      <w:r w:rsidRPr="00E24BC7">
        <w:rPr>
          <w:rFonts w:ascii="Arial" w:eastAsia="Arial" w:hAnsi="Arial" w:cs="Arial"/>
          <w:color w:val="000000"/>
          <w:sz w:val="22"/>
          <w:szCs w:val="22"/>
        </w:rPr>
        <w:t xml:space="preserve">Die Disposition und deren Präsentation sind im </w:t>
      </w:r>
      <w:proofErr w:type="spellStart"/>
      <w:r w:rsidRPr="00E24BC7">
        <w:rPr>
          <w:rFonts w:ascii="Arial" w:eastAsia="Arial" w:hAnsi="Arial" w:cs="Arial"/>
          <w:color w:val="000000"/>
          <w:sz w:val="22"/>
          <w:szCs w:val="22"/>
        </w:rPr>
        <w:t>Doktoratsstudium</w:t>
      </w:r>
      <w:proofErr w:type="spellEnd"/>
      <w:r w:rsidRPr="00E24BC7">
        <w:rPr>
          <w:rFonts w:ascii="Arial" w:eastAsia="Arial" w:hAnsi="Arial" w:cs="Arial"/>
          <w:color w:val="000000"/>
          <w:sz w:val="22"/>
          <w:szCs w:val="22"/>
        </w:rPr>
        <w:t xml:space="preserve"> [Name des Studiums] mit 12 ECTS-Anrechnungspunkten bewertet.</w:t>
      </w:r>
    </w:p>
    <w:p w:rsidR="008005ED" w:rsidRPr="00E24BC7" w:rsidRDefault="008005ED" w:rsidP="008005ED">
      <w:pPr>
        <w:numPr>
          <w:ilvl w:val="0"/>
          <w:numId w:val="18"/>
        </w:numPr>
        <w:pBdr>
          <w:top w:val="nil"/>
          <w:left w:val="nil"/>
          <w:bottom w:val="nil"/>
          <w:right w:val="nil"/>
          <w:between w:val="nil"/>
        </w:pBdr>
        <w:tabs>
          <w:tab w:val="left" w:pos="567"/>
        </w:tabs>
        <w:spacing w:before="120" w:after="120"/>
        <w:ind w:left="567" w:hanging="567"/>
        <w:jc w:val="both"/>
        <w:rPr>
          <w:rFonts w:ascii="Arial" w:hAnsi="Arial" w:cs="Arial"/>
          <w:sz w:val="22"/>
          <w:szCs w:val="22"/>
        </w:rPr>
      </w:pPr>
      <w:r w:rsidRPr="00E24BC7">
        <w:rPr>
          <w:rFonts w:ascii="Arial" w:eastAsia="Arial" w:hAnsi="Arial" w:cs="Arial"/>
          <w:color w:val="000000"/>
          <w:sz w:val="22"/>
          <w:szCs w:val="22"/>
        </w:rPr>
        <w:t>Die Disposition muss die Problemstellung (theoretischer Hintergrund) der Dissertation, die mit dem Thema zusammenhängenden Fragen sowie das Arbeitsvorhaben (Gang der Darstellung, Methodik) in klarer und verständlicher Form darlegen. Sie muss ferner erkennen lassen, dass das Dissertationsvorhaben zu einer eigenständigen wissenschaftlichen Arbeit führt. Eine Strukturierung des Gedankengangs, der geplante Aufbau der Arbeit, ein Zeitplan sowie ein erstes Literaturverzeichnis sind ebenfalls zwingender Bestandteil der Disposition.</w:t>
      </w:r>
    </w:p>
    <w:p w:rsidR="008005ED" w:rsidRPr="00E24BC7" w:rsidRDefault="008005ED" w:rsidP="008005ED">
      <w:pPr>
        <w:pBdr>
          <w:top w:val="nil"/>
          <w:left w:val="nil"/>
          <w:bottom w:val="nil"/>
          <w:right w:val="nil"/>
          <w:between w:val="nil"/>
        </w:pBdr>
        <w:spacing w:before="120" w:after="120"/>
        <w:ind w:left="567"/>
        <w:jc w:val="both"/>
        <w:rPr>
          <w:rFonts w:ascii="Arial" w:eastAsia="Arial" w:hAnsi="Arial" w:cs="Arial"/>
          <w:color w:val="000000"/>
          <w:sz w:val="22"/>
          <w:szCs w:val="22"/>
        </w:rPr>
      </w:pPr>
      <w:r w:rsidRPr="00E24BC7">
        <w:rPr>
          <w:rFonts w:ascii="Arial" w:eastAsia="Arial" w:hAnsi="Arial" w:cs="Arial"/>
          <w:color w:val="000000"/>
          <w:sz w:val="22"/>
          <w:szCs w:val="22"/>
        </w:rPr>
        <w:t xml:space="preserve">Bei kumulierten Dissertationen muss in der Disposition dargestellt werden, wie viele Beiträge in welchem Stadium der Einreichung vorgelegt werden und in welchem Zusammenhang diese </w:t>
      </w:r>
      <w:proofErr w:type="gramStart"/>
      <w:r w:rsidRPr="00E24BC7">
        <w:rPr>
          <w:rFonts w:ascii="Arial" w:eastAsia="Arial" w:hAnsi="Arial" w:cs="Arial"/>
          <w:color w:val="000000"/>
          <w:sz w:val="22"/>
          <w:szCs w:val="22"/>
        </w:rPr>
        <w:t>zueinander stehen</w:t>
      </w:r>
      <w:proofErr w:type="gramEnd"/>
      <w:r w:rsidRPr="00E24BC7">
        <w:rPr>
          <w:rFonts w:ascii="Arial" w:eastAsia="Arial" w:hAnsi="Arial" w:cs="Arial"/>
          <w:color w:val="000000"/>
          <w:sz w:val="22"/>
          <w:szCs w:val="22"/>
        </w:rPr>
        <w:t>.</w:t>
      </w:r>
    </w:p>
    <w:p w:rsidR="008005ED" w:rsidRPr="00E24BC7" w:rsidRDefault="008005ED" w:rsidP="008005ED">
      <w:pPr>
        <w:numPr>
          <w:ilvl w:val="0"/>
          <w:numId w:val="18"/>
        </w:numPr>
        <w:pBdr>
          <w:top w:val="nil"/>
          <w:left w:val="nil"/>
          <w:bottom w:val="nil"/>
          <w:right w:val="nil"/>
          <w:between w:val="nil"/>
        </w:pBdr>
        <w:tabs>
          <w:tab w:val="left" w:pos="567"/>
        </w:tabs>
        <w:spacing w:before="120" w:after="120"/>
        <w:ind w:left="567" w:hanging="567"/>
        <w:jc w:val="both"/>
        <w:rPr>
          <w:rFonts w:ascii="Arial" w:hAnsi="Arial" w:cs="Arial"/>
          <w:sz w:val="22"/>
          <w:szCs w:val="22"/>
        </w:rPr>
      </w:pPr>
      <w:r w:rsidRPr="00E24BC7">
        <w:rPr>
          <w:rFonts w:ascii="Arial" w:eastAsia="Arial" w:hAnsi="Arial" w:cs="Arial"/>
          <w:color w:val="000000"/>
          <w:sz w:val="22"/>
          <w:szCs w:val="22"/>
        </w:rPr>
        <w:t xml:space="preserve">Bei Einreichung der Disposition sind Stellungnahmen </w:t>
      </w:r>
      <w:proofErr w:type="gramStart"/>
      <w:r w:rsidRPr="00E24BC7">
        <w:rPr>
          <w:rFonts w:ascii="Arial" w:eastAsia="Arial" w:hAnsi="Arial" w:cs="Arial"/>
          <w:color w:val="000000"/>
          <w:sz w:val="22"/>
          <w:szCs w:val="22"/>
        </w:rPr>
        <w:t>der vorgeschlagenen Hauptbetreuerinnern</w:t>
      </w:r>
      <w:proofErr w:type="gramEnd"/>
      <w:r w:rsidRPr="00E24BC7">
        <w:rPr>
          <w:rFonts w:ascii="Arial" w:eastAsia="Arial" w:hAnsi="Arial" w:cs="Arial"/>
          <w:color w:val="000000"/>
          <w:sz w:val="22"/>
          <w:szCs w:val="22"/>
        </w:rPr>
        <w:t xml:space="preserve"> bzw. Hauptbetreuer sowie der vorgeschlagenen Nebenbetreuerinnen bzw. Nebenbetreuer vorzulegen. Gleichzeitig ist von der vorgeschlagenen Hauptbetreuerin bzw. vom vorgeschlagenen Hauptbetreuer anzuführen, ob weitere Nebenbetreuerinnen bzw. Nebenbetreuer vorgeschlagen werden.</w:t>
      </w:r>
    </w:p>
    <w:p w:rsidR="008005ED" w:rsidRPr="00E24BC7" w:rsidRDefault="008005ED" w:rsidP="008005ED">
      <w:pPr>
        <w:numPr>
          <w:ilvl w:val="0"/>
          <w:numId w:val="18"/>
        </w:numPr>
        <w:pBdr>
          <w:top w:val="nil"/>
          <w:left w:val="nil"/>
          <w:bottom w:val="nil"/>
          <w:right w:val="nil"/>
          <w:between w:val="nil"/>
        </w:pBdr>
        <w:tabs>
          <w:tab w:val="left" w:pos="567"/>
        </w:tabs>
        <w:spacing w:before="120" w:after="120"/>
        <w:ind w:left="567" w:hanging="567"/>
        <w:jc w:val="both"/>
        <w:rPr>
          <w:rFonts w:ascii="Arial" w:hAnsi="Arial" w:cs="Arial"/>
          <w:sz w:val="22"/>
          <w:szCs w:val="22"/>
        </w:rPr>
      </w:pPr>
      <w:r w:rsidRPr="00E24BC7">
        <w:rPr>
          <w:rFonts w:ascii="Arial" w:eastAsia="Arial" w:hAnsi="Arial" w:cs="Arial"/>
          <w:color w:val="000000"/>
          <w:sz w:val="22"/>
          <w:szCs w:val="22"/>
        </w:rPr>
        <w:t>Die Disposition sollte spätestens nach dem zweiten Semester im zuständigen Prüfungsreferat nach Abstimmung mit der vorgeschlagenen Hauptbetreuerin bzw. dem vorgeschlagenen Hauptbetreuer eingereicht werden.</w:t>
      </w:r>
    </w:p>
    <w:p w:rsidR="008005ED" w:rsidRPr="00E24BC7" w:rsidRDefault="008005ED" w:rsidP="008005ED">
      <w:pPr>
        <w:numPr>
          <w:ilvl w:val="0"/>
          <w:numId w:val="18"/>
        </w:numPr>
        <w:pBdr>
          <w:top w:val="nil"/>
          <w:left w:val="nil"/>
          <w:bottom w:val="nil"/>
          <w:right w:val="nil"/>
          <w:between w:val="nil"/>
        </w:pBdr>
        <w:tabs>
          <w:tab w:val="left" w:pos="567"/>
        </w:tabs>
        <w:spacing w:before="120" w:after="120"/>
        <w:ind w:left="567" w:hanging="567"/>
        <w:jc w:val="both"/>
        <w:rPr>
          <w:rFonts w:ascii="Arial" w:hAnsi="Arial" w:cs="Arial"/>
          <w:sz w:val="22"/>
          <w:szCs w:val="22"/>
        </w:rPr>
      </w:pPr>
      <w:r w:rsidRPr="00E24BC7">
        <w:rPr>
          <w:rFonts w:ascii="Arial" w:eastAsia="Arial" w:hAnsi="Arial" w:cs="Arial"/>
          <w:color w:val="000000"/>
          <w:sz w:val="22"/>
          <w:szCs w:val="22"/>
        </w:rPr>
        <w:t>Vor Genehmigung der Disposition ist, so zeitnah wie m</w:t>
      </w:r>
      <w:r w:rsidR="003B7733">
        <w:rPr>
          <w:rFonts w:ascii="Arial" w:eastAsia="Arial" w:hAnsi="Arial" w:cs="Arial"/>
          <w:color w:val="000000"/>
          <w:sz w:val="22"/>
          <w:szCs w:val="22"/>
        </w:rPr>
        <w:t>ö</w:t>
      </w:r>
      <w:r w:rsidRPr="00E24BC7">
        <w:rPr>
          <w:rFonts w:ascii="Arial" w:eastAsia="Arial" w:hAnsi="Arial" w:cs="Arial"/>
          <w:color w:val="000000"/>
          <w:sz w:val="22"/>
          <w:szCs w:val="22"/>
        </w:rPr>
        <w:t xml:space="preserve">glich nach der Einreichung, eine mündliche Präsentation und Diskussion des Dissertationsvorhabens vor einem Fachkollegium (z.B. Fachbereichskolloquium, </w:t>
      </w:r>
      <w:proofErr w:type="spellStart"/>
      <w:r w:rsidRPr="00E24BC7">
        <w:rPr>
          <w:rFonts w:ascii="Arial" w:eastAsia="Arial" w:hAnsi="Arial" w:cs="Arial"/>
          <w:color w:val="000000"/>
          <w:sz w:val="22"/>
          <w:szCs w:val="22"/>
        </w:rPr>
        <w:t>DissertantInnenseminar</w:t>
      </w:r>
      <w:proofErr w:type="spellEnd"/>
      <w:r w:rsidRPr="00E24BC7">
        <w:rPr>
          <w:rFonts w:ascii="Arial" w:eastAsia="Arial" w:hAnsi="Arial" w:cs="Arial"/>
          <w:color w:val="000000"/>
          <w:sz w:val="22"/>
          <w:szCs w:val="22"/>
        </w:rPr>
        <w:t xml:space="preserve">) erforderlich. Die Leitung der Veranstaltung hat sicherzustellen, dass eine von der Promotionskommission ernannte, fachlich zuständige Person mit Lehrbefugnis der Präsentation beiwohnt und der Dekanin bzw. dem Dekan über die Präsentation berichtet. Die Präsentation muss </w:t>
      </w:r>
      <w:r w:rsidR="003B7733">
        <w:rPr>
          <w:rFonts w:ascii="Arial" w:eastAsia="Arial" w:hAnsi="Arial" w:cs="Arial"/>
          <w:color w:val="000000"/>
          <w:sz w:val="22"/>
          <w:szCs w:val="22"/>
        </w:rPr>
        <w:t>ö</w:t>
      </w:r>
      <w:r w:rsidRPr="00E24BC7">
        <w:rPr>
          <w:rFonts w:ascii="Arial" w:eastAsia="Arial" w:hAnsi="Arial" w:cs="Arial"/>
          <w:color w:val="000000"/>
          <w:sz w:val="22"/>
          <w:szCs w:val="22"/>
        </w:rPr>
        <w:t>ffentlich zugänglich sein. Die Dissertantin bzw. der Dissertant sollte im Rahmen der Diskussion Anregungen für ihr bzw. sein Dissertationskonzept erhalten.</w:t>
      </w:r>
    </w:p>
    <w:p w:rsidR="008005ED" w:rsidRPr="00E24BC7" w:rsidRDefault="008005ED" w:rsidP="008005ED">
      <w:pPr>
        <w:numPr>
          <w:ilvl w:val="0"/>
          <w:numId w:val="18"/>
        </w:numPr>
        <w:pBdr>
          <w:top w:val="nil"/>
          <w:left w:val="nil"/>
          <w:bottom w:val="nil"/>
          <w:right w:val="nil"/>
          <w:between w:val="nil"/>
        </w:pBdr>
        <w:tabs>
          <w:tab w:val="left" w:pos="567"/>
        </w:tabs>
        <w:spacing w:before="120" w:after="120"/>
        <w:ind w:left="567" w:hanging="567"/>
        <w:jc w:val="both"/>
        <w:rPr>
          <w:rFonts w:ascii="Arial" w:hAnsi="Arial" w:cs="Arial"/>
          <w:sz w:val="22"/>
          <w:szCs w:val="22"/>
        </w:rPr>
      </w:pPr>
      <w:r w:rsidRPr="00E24BC7">
        <w:rPr>
          <w:rFonts w:ascii="Arial" w:eastAsia="Arial" w:hAnsi="Arial" w:cs="Arial"/>
          <w:color w:val="000000"/>
          <w:sz w:val="22"/>
          <w:szCs w:val="22"/>
        </w:rPr>
        <w:t>Nach Genehmigung der Disposition (gemäß § 24 Abs. 4 Satzung) ist zwischen der Hauptbetreuerin bzw. dem Hauptbetreuer und der Dissertantin bzw. dem Dissertanten eine Betreuungsvereinbarung gemäß den Vorgaben der Universität Salzburg abzuschließen.</w:t>
      </w:r>
    </w:p>
    <w:p w:rsidR="008005ED" w:rsidRPr="00E24BC7" w:rsidRDefault="008005ED" w:rsidP="008005ED">
      <w:pPr>
        <w:numPr>
          <w:ilvl w:val="0"/>
          <w:numId w:val="18"/>
        </w:numPr>
        <w:pBdr>
          <w:top w:val="nil"/>
          <w:left w:val="nil"/>
          <w:bottom w:val="nil"/>
          <w:right w:val="nil"/>
          <w:between w:val="nil"/>
        </w:pBdr>
        <w:tabs>
          <w:tab w:val="left" w:pos="567"/>
        </w:tabs>
        <w:spacing w:before="120" w:after="240"/>
        <w:ind w:left="567" w:hanging="567"/>
        <w:jc w:val="both"/>
        <w:rPr>
          <w:rFonts w:ascii="Arial" w:hAnsi="Arial" w:cs="Arial"/>
          <w:sz w:val="22"/>
          <w:szCs w:val="22"/>
        </w:rPr>
      </w:pPr>
      <w:r w:rsidRPr="00E24BC7">
        <w:rPr>
          <w:rFonts w:ascii="Arial" w:eastAsia="Arial" w:hAnsi="Arial" w:cs="Arial"/>
          <w:color w:val="000000"/>
          <w:sz w:val="22"/>
          <w:szCs w:val="22"/>
        </w:rPr>
        <w:t>[Auflistung weiterer Vorgaben, z.B. Umfang und Inhalt]</w:t>
      </w:r>
    </w:p>
    <w:p w:rsidR="008005ED" w:rsidRPr="008005ED" w:rsidRDefault="008005ED" w:rsidP="008005ED">
      <w:pPr>
        <w:pStyle w:val="berschrift1"/>
        <w:tabs>
          <w:tab w:val="left" w:pos="567"/>
        </w:tabs>
        <w:spacing w:before="240" w:line="240" w:lineRule="auto"/>
        <w:jc w:val="both"/>
        <w:rPr>
          <w:rFonts w:ascii="Arial" w:hAnsi="Arial" w:cs="Arial"/>
          <w:b/>
          <w:sz w:val="22"/>
          <w:szCs w:val="22"/>
        </w:rPr>
      </w:pPr>
      <w:bookmarkStart w:id="6" w:name="_Toc70342958"/>
      <w:r w:rsidRPr="008005ED">
        <w:rPr>
          <w:rFonts w:ascii="Arial" w:hAnsi="Arial" w:cs="Arial"/>
          <w:b/>
          <w:sz w:val="22"/>
          <w:szCs w:val="22"/>
        </w:rPr>
        <w:t>§ 5</w:t>
      </w:r>
      <w:r w:rsidRPr="008005ED">
        <w:rPr>
          <w:rFonts w:ascii="Arial" w:hAnsi="Arial" w:cs="Arial"/>
          <w:b/>
          <w:sz w:val="22"/>
          <w:szCs w:val="22"/>
        </w:rPr>
        <w:tab/>
      </w:r>
      <w:proofErr w:type="spellStart"/>
      <w:r w:rsidRPr="008005ED">
        <w:rPr>
          <w:rFonts w:ascii="Arial" w:hAnsi="Arial" w:cs="Arial"/>
          <w:b/>
          <w:sz w:val="22"/>
          <w:szCs w:val="22"/>
        </w:rPr>
        <w:t>DissertantInnenseminare</w:t>
      </w:r>
      <w:bookmarkEnd w:id="6"/>
      <w:proofErr w:type="spellEnd"/>
      <w:r w:rsidRPr="008005ED">
        <w:rPr>
          <w:rFonts w:ascii="Arial" w:hAnsi="Arial" w:cs="Arial"/>
          <w:b/>
          <w:sz w:val="22"/>
          <w:szCs w:val="22"/>
        </w:rPr>
        <w:t xml:space="preserve"> </w:t>
      </w:r>
    </w:p>
    <w:p w:rsidR="008005ED" w:rsidRPr="00E24BC7" w:rsidRDefault="008005ED" w:rsidP="008005ED">
      <w:pPr>
        <w:numPr>
          <w:ilvl w:val="0"/>
          <w:numId w:val="22"/>
        </w:numPr>
        <w:pBdr>
          <w:top w:val="nil"/>
          <w:left w:val="nil"/>
          <w:bottom w:val="nil"/>
          <w:right w:val="nil"/>
          <w:between w:val="nil"/>
        </w:pBdr>
        <w:tabs>
          <w:tab w:val="left" w:pos="567"/>
        </w:tabs>
        <w:spacing w:before="120" w:after="120"/>
        <w:ind w:left="567" w:hanging="567"/>
        <w:jc w:val="both"/>
        <w:rPr>
          <w:rFonts w:ascii="Arial" w:hAnsi="Arial" w:cs="Arial"/>
          <w:sz w:val="22"/>
          <w:szCs w:val="22"/>
        </w:rPr>
      </w:pPr>
      <w:r w:rsidRPr="00E24BC7">
        <w:rPr>
          <w:rFonts w:ascii="Arial" w:eastAsia="Arial" w:hAnsi="Arial" w:cs="Arial"/>
          <w:color w:val="000000"/>
          <w:sz w:val="22"/>
          <w:szCs w:val="22"/>
        </w:rPr>
        <w:t xml:space="preserve">Im </w:t>
      </w:r>
      <w:proofErr w:type="spellStart"/>
      <w:r w:rsidRPr="00E24BC7">
        <w:rPr>
          <w:rFonts w:ascii="Arial" w:eastAsia="Arial" w:hAnsi="Arial" w:cs="Arial"/>
          <w:color w:val="000000"/>
          <w:sz w:val="22"/>
          <w:szCs w:val="22"/>
        </w:rPr>
        <w:t>Doktoratsstudium</w:t>
      </w:r>
      <w:proofErr w:type="spellEnd"/>
      <w:r w:rsidRPr="00E24BC7">
        <w:rPr>
          <w:rFonts w:ascii="Arial" w:eastAsia="Arial" w:hAnsi="Arial" w:cs="Arial"/>
          <w:color w:val="000000"/>
          <w:sz w:val="22"/>
          <w:szCs w:val="22"/>
        </w:rPr>
        <w:t xml:space="preserve"> [Name des Studiums] sind [Anzahl] </w:t>
      </w:r>
      <w:proofErr w:type="spellStart"/>
      <w:r w:rsidRPr="00E24BC7">
        <w:rPr>
          <w:rFonts w:ascii="Arial" w:eastAsia="Arial" w:hAnsi="Arial" w:cs="Arial"/>
          <w:color w:val="000000"/>
          <w:sz w:val="22"/>
          <w:szCs w:val="22"/>
        </w:rPr>
        <w:t>DissertantInnenseminare</w:t>
      </w:r>
      <w:proofErr w:type="spellEnd"/>
      <w:r w:rsidRPr="00E24BC7">
        <w:rPr>
          <w:rFonts w:ascii="Arial" w:eastAsia="Arial" w:hAnsi="Arial" w:cs="Arial"/>
          <w:color w:val="000000"/>
          <w:sz w:val="22"/>
          <w:szCs w:val="22"/>
        </w:rPr>
        <w:t xml:space="preserve"> im Gesamtausmaß von [Summe] ECTS-Anrechnungspunkten positiv zu absolvieren. Die zu besuchenden </w:t>
      </w:r>
      <w:proofErr w:type="spellStart"/>
      <w:r w:rsidRPr="00E24BC7">
        <w:rPr>
          <w:rFonts w:ascii="Arial" w:eastAsia="Arial" w:hAnsi="Arial" w:cs="Arial"/>
          <w:color w:val="000000"/>
          <w:sz w:val="22"/>
          <w:szCs w:val="22"/>
        </w:rPr>
        <w:t>DissertantInnenseminare</w:t>
      </w:r>
      <w:proofErr w:type="spellEnd"/>
      <w:r w:rsidRPr="00E24BC7">
        <w:rPr>
          <w:rFonts w:ascii="Arial" w:eastAsia="Arial" w:hAnsi="Arial" w:cs="Arial"/>
          <w:color w:val="000000"/>
          <w:sz w:val="22"/>
          <w:szCs w:val="22"/>
        </w:rPr>
        <w:t xml:space="preserve"> sind von der Hauptbetreuerin bzw. vom Hauptbetreuer in Abstimmung mit der Dissertantin bzw. dem Dissertanten festzulegen. Sie müssen einen Bezug zur Dissertation aufweisen und dienen der regelmäßigen Präsentation des Arbeitsfortschritts.</w:t>
      </w:r>
    </w:p>
    <w:p w:rsidR="008005ED" w:rsidRPr="00E24BC7" w:rsidRDefault="008005ED" w:rsidP="008005ED">
      <w:pPr>
        <w:numPr>
          <w:ilvl w:val="0"/>
          <w:numId w:val="22"/>
        </w:numPr>
        <w:pBdr>
          <w:top w:val="nil"/>
          <w:left w:val="nil"/>
          <w:bottom w:val="nil"/>
          <w:right w:val="nil"/>
          <w:between w:val="nil"/>
        </w:pBdr>
        <w:tabs>
          <w:tab w:val="left" w:pos="567"/>
        </w:tabs>
        <w:spacing w:before="120" w:after="240"/>
        <w:ind w:left="567" w:hanging="567"/>
        <w:jc w:val="both"/>
        <w:rPr>
          <w:rFonts w:ascii="Arial" w:hAnsi="Arial" w:cs="Arial"/>
          <w:sz w:val="22"/>
          <w:szCs w:val="22"/>
        </w:rPr>
      </w:pPr>
      <w:r w:rsidRPr="00E24BC7">
        <w:rPr>
          <w:rFonts w:ascii="Arial" w:eastAsia="Arial" w:hAnsi="Arial" w:cs="Arial"/>
          <w:color w:val="000000"/>
          <w:sz w:val="22"/>
          <w:szCs w:val="22"/>
        </w:rPr>
        <w:lastRenderedPageBreak/>
        <w:t xml:space="preserve">Vor Genehmigung der Disposition kann nur ein </w:t>
      </w:r>
      <w:proofErr w:type="spellStart"/>
      <w:r w:rsidRPr="00E24BC7">
        <w:rPr>
          <w:rFonts w:ascii="Arial" w:eastAsia="Arial" w:hAnsi="Arial" w:cs="Arial"/>
          <w:color w:val="000000"/>
          <w:sz w:val="22"/>
          <w:szCs w:val="22"/>
        </w:rPr>
        <w:t>DissertantInnenseminar</w:t>
      </w:r>
      <w:proofErr w:type="spellEnd"/>
      <w:r w:rsidRPr="00E24BC7">
        <w:rPr>
          <w:rFonts w:ascii="Arial" w:eastAsia="Arial" w:hAnsi="Arial" w:cs="Arial"/>
          <w:color w:val="000000"/>
          <w:sz w:val="22"/>
          <w:szCs w:val="22"/>
        </w:rPr>
        <w:t xml:space="preserve"> absolviert werden. Für die Teilnahme an allen weiteren </w:t>
      </w:r>
      <w:proofErr w:type="spellStart"/>
      <w:r w:rsidRPr="00E24BC7">
        <w:rPr>
          <w:rFonts w:ascii="Arial" w:eastAsia="Arial" w:hAnsi="Arial" w:cs="Arial"/>
          <w:color w:val="000000"/>
          <w:sz w:val="22"/>
          <w:szCs w:val="22"/>
        </w:rPr>
        <w:t>DissertantInnenseminaren</w:t>
      </w:r>
      <w:proofErr w:type="spellEnd"/>
      <w:r w:rsidRPr="00E24BC7">
        <w:rPr>
          <w:rFonts w:ascii="Arial" w:eastAsia="Arial" w:hAnsi="Arial" w:cs="Arial"/>
          <w:color w:val="000000"/>
          <w:sz w:val="22"/>
          <w:szCs w:val="22"/>
        </w:rPr>
        <w:t xml:space="preserve"> gilt die Genehmigung der Disposition als Voraussetzung.</w:t>
      </w:r>
    </w:p>
    <w:p w:rsidR="008005ED" w:rsidRPr="008005ED" w:rsidRDefault="008005ED" w:rsidP="008005ED">
      <w:pPr>
        <w:pStyle w:val="berschrift1"/>
        <w:tabs>
          <w:tab w:val="left" w:pos="567"/>
        </w:tabs>
        <w:spacing w:before="240" w:line="240" w:lineRule="auto"/>
        <w:jc w:val="both"/>
        <w:rPr>
          <w:rFonts w:ascii="Arial" w:hAnsi="Arial" w:cs="Arial"/>
          <w:b/>
          <w:sz w:val="22"/>
          <w:szCs w:val="22"/>
        </w:rPr>
      </w:pPr>
      <w:bookmarkStart w:id="7" w:name="_Toc70342959"/>
      <w:r w:rsidRPr="008005ED">
        <w:rPr>
          <w:rFonts w:ascii="Arial" w:hAnsi="Arial" w:cs="Arial"/>
          <w:b/>
          <w:sz w:val="22"/>
          <w:szCs w:val="22"/>
        </w:rPr>
        <w:t>§ 6</w:t>
      </w:r>
      <w:r w:rsidRPr="008005ED">
        <w:rPr>
          <w:rFonts w:ascii="Arial" w:hAnsi="Arial" w:cs="Arial"/>
          <w:b/>
          <w:sz w:val="22"/>
          <w:szCs w:val="22"/>
        </w:rPr>
        <w:tab/>
        <w:t>Lehrveranstaltungen</w:t>
      </w:r>
      <w:bookmarkEnd w:id="7"/>
      <w:r w:rsidRPr="008005ED">
        <w:rPr>
          <w:rFonts w:ascii="Arial" w:hAnsi="Arial" w:cs="Arial"/>
          <w:b/>
          <w:sz w:val="22"/>
          <w:szCs w:val="22"/>
        </w:rPr>
        <w:t xml:space="preserve"> </w:t>
      </w:r>
    </w:p>
    <w:p w:rsidR="008005ED" w:rsidRDefault="008005ED" w:rsidP="008005ED">
      <w:pPr>
        <w:numPr>
          <w:ilvl w:val="0"/>
          <w:numId w:val="28"/>
        </w:numPr>
        <w:pBdr>
          <w:top w:val="nil"/>
          <w:left w:val="nil"/>
          <w:bottom w:val="nil"/>
          <w:right w:val="nil"/>
          <w:between w:val="nil"/>
        </w:pBdr>
        <w:spacing w:before="120" w:after="120"/>
        <w:ind w:left="567" w:hanging="567"/>
        <w:jc w:val="both"/>
        <w:rPr>
          <w:rFonts w:ascii="Arial" w:eastAsia="Arial" w:hAnsi="Arial" w:cs="Arial"/>
          <w:color w:val="000000"/>
          <w:sz w:val="22"/>
          <w:szCs w:val="22"/>
        </w:rPr>
      </w:pPr>
      <w:r>
        <w:rPr>
          <w:rFonts w:ascii="Arial" w:eastAsia="Arial" w:hAnsi="Arial" w:cs="Arial"/>
          <w:color w:val="000000"/>
          <w:sz w:val="22"/>
          <w:szCs w:val="22"/>
        </w:rPr>
        <w:t xml:space="preserve">Im </w:t>
      </w:r>
      <w:proofErr w:type="spellStart"/>
      <w:r>
        <w:rPr>
          <w:rFonts w:ascii="Arial" w:eastAsia="Arial" w:hAnsi="Arial" w:cs="Arial"/>
          <w:color w:val="000000"/>
          <w:sz w:val="22"/>
          <w:szCs w:val="22"/>
        </w:rPr>
        <w:t>Doktoratsstudium</w:t>
      </w:r>
      <w:proofErr w:type="spellEnd"/>
      <w:r>
        <w:rPr>
          <w:rFonts w:ascii="Arial" w:eastAsia="Arial" w:hAnsi="Arial" w:cs="Arial"/>
          <w:color w:val="000000"/>
          <w:sz w:val="22"/>
          <w:szCs w:val="22"/>
        </w:rPr>
        <w:t xml:space="preserve"> [Name des Studiums] sind neben den </w:t>
      </w:r>
      <w:proofErr w:type="spellStart"/>
      <w:r>
        <w:rPr>
          <w:rFonts w:ascii="Arial" w:eastAsia="Arial" w:hAnsi="Arial" w:cs="Arial"/>
          <w:color w:val="000000"/>
          <w:sz w:val="22"/>
          <w:szCs w:val="22"/>
        </w:rPr>
        <w:t>DissertantInnenseminaren</w:t>
      </w:r>
      <w:proofErr w:type="spellEnd"/>
      <w:r>
        <w:rPr>
          <w:rFonts w:ascii="Arial" w:eastAsia="Arial" w:hAnsi="Arial" w:cs="Arial"/>
          <w:color w:val="000000"/>
          <w:sz w:val="22"/>
          <w:szCs w:val="22"/>
        </w:rPr>
        <w:t xml:space="preserve"> weitere als </w:t>
      </w:r>
      <w:proofErr w:type="spellStart"/>
      <w:r>
        <w:rPr>
          <w:rFonts w:ascii="Arial" w:eastAsia="Arial" w:hAnsi="Arial" w:cs="Arial"/>
          <w:color w:val="000000"/>
          <w:sz w:val="22"/>
          <w:szCs w:val="22"/>
        </w:rPr>
        <w:t>Doktoratslehrveranstaltungen</w:t>
      </w:r>
      <w:proofErr w:type="spellEnd"/>
      <w:r>
        <w:rPr>
          <w:rFonts w:ascii="Arial" w:eastAsia="Arial" w:hAnsi="Arial" w:cs="Arial"/>
          <w:color w:val="000000"/>
          <w:sz w:val="22"/>
          <w:szCs w:val="22"/>
        </w:rPr>
        <w:t xml:space="preserve"> ausgewiesene Lehrveranstaltungen im Gesamtausmaß von [Summe] ECTS-Anrechnungspunkten positiv zu absolvieren.</w:t>
      </w:r>
    </w:p>
    <w:p w:rsidR="008005ED" w:rsidRDefault="008005ED" w:rsidP="008005ED">
      <w:pPr>
        <w:numPr>
          <w:ilvl w:val="0"/>
          <w:numId w:val="28"/>
        </w:numPr>
        <w:pBdr>
          <w:top w:val="nil"/>
          <w:left w:val="nil"/>
          <w:bottom w:val="nil"/>
          <w:right w:val="nil"/>
          <w:between w:val="nil"/>
        </w:pBdr>
        <w:spacing w:before="120" w:after="120"/>
        <w:ind w:left="567" w:hanging="567"/>
        <w:jc w:val="both"/>
        <w:rPr>
          <w:rFonts w:ascii="Arial" w:eastAsia="Arial" w:hAnsi="Arial" w:cs="Arial"/>
          <w:color w:val="000000"/>
          <w:sz w:val="22"/>
          <w:szCs w:val="22"/>
        </w:rPr>
      </w:pPr>
      <w:r>
        <w:rPr>
          <w:rFonts w:ascii="Arial" w:eastAsia="Arial" w:hAnsi="Arial" w:cs="Arial"/>
          <w:color w:val="000000"/>
          <w:sz w:val="22"/>
          <w:szCs w:val="22"/>
        </w:rPr>
        <w:t>Die zu absolvierenden Lehrveranstaltungen sind wissenschaftstheoretisch, wissenschaftsgeschichtlich und/oder fachspezifisch theoretisch bzw. methodisch oder methodologisch ausgerichtet. Sie dienen dazu, die allgemeinen oder fachspezifischen Voraussetzungen, Methoden und Ziele wissenschaftlicher Forschung zu reflektieren.</w:t>
      </w:r>
    </w:p>
    <w:p w:rsidR="008005ED" w:rsidRPr="008005ED" w:rsidRDefault="008005ED" w:rsidP="008005ED">
      <w:pPr>
        <w:pStyle w:val="berschrift1"/>
        <w:tabs>
          <w:tab w:val="left" w:pos="567"/>
        </w:tabs>
        <w:spacing w:before="240" w:line="240" w:lineRule="auto"/>
        <w:jc w:val="both"/>
        <w:rPr>
          <w:rFonts w:ascii="Arial" w:hAnsi="Arial" w:cs="Arial"/>
          <w:b/>
          <w:sz w:val="22"/>
          <w:szCs w:val="22"/>
        </w:rPr>
      </w:pPr>
      <w:bookmarkStart w:id="8" w:name="_Toc70342960"/>
      <w:r w:rsidRPr="008005ED">
        <w:rPr>
          <w:rFonts w:ascii="Arial" w:hAnsi="Arial" w:cs="Arial"/>
          <w:b/>
          <w:sz w:val="22"/>
          <w:szCs w:val="22"/>
        </w:rPr>
        <w:t>§ 7</w:t>
      </w:r>
      <w:r w:rsidRPr="008005ED">
        <w:rPr>
          <w:rFonts w:ascii="Arial" w:hAnsi="Arial" w:cs="Arial"/>
          <w:b/>
          <w:sz w:val="22"/>
          <w:szCs w:val="22"/>
        </w:rPr>
        <w:tab/>
        <w:t>Sonderleistungen</w:t>
      </w:r>
      <w:bookmarkEnd w:id="8"/>
    </w:p>
    <w:p w:rsidR="008005ED" w:rsidRDefault="008005ED" w:rsidP="008005ED">
      <w:pPr>
        <w:numPr>
          <w:ilvl w:val="0"/>
          <w:numId w:val="30"/>
        </w:numPr>
        <w:pBdr>
          <w:top w:val="nil"/>
          <w:left w:val="nil"/>
          <w:bottom w:val="nil"/>
          <w:right w:val="nil"/>
          <w:between w:val="nil"/>
        </w:pBdr>
        <w:spacing w:before="120"/>
        <w:ind w:left="567" w:hanging="567"/>
        <w:jc w:val="both"/>
        <w:rPr>
          <w:rFonts w:ascii="Arial" w:eastAsia="Arial" w:hAnsi="Arial" w:cs="Arial"/>
          <w:color w:val="000000"/>
          <w:sz w:val="22"/>
          <w:szCs w:val="22"/>
        </w:rPr>
      </w:pPr>
      <w:r>
        <w:rPr>
          <w:rFonts w:ascii="Arial" w:eastAsia="Arial" w:hAnsi="Arial" w:cs="Arial"/>
          <w:color w:val="000000"/>
          <w:sz w:val="22"/>
          <w:szCs w:val="22"/>
        </w:rPr>
        <w:t xml:space="preserve">Im </w:t>
      </w:r>
      <w:proofErr w:type="spellStart"/>
      <w:r>
        <w:rPr>
          <w:rFonts w:ascii="Arial" w:eastAsia="Arial" w:hAnsi="Arial" w:cs="Arial"/>
          <w:color w:val="000000"/>
          <w:sz w:val="22"/>
          <w:szCs w:val="22"/>
        </w:rPr>
        <w:t>Doktoratsstudium</w:t>
      </w:r>
      <w:proofErr w:type="spellEnd"/>
      <w:r>
        <w:rPr>
          <w:rFonts w:ascii="Arial" w:eastAsia="Arial" w:hAnsi="Arial" w:cs="Arial"/>
          <w:color w:val="000000"/>
          <w:sz w:val="22"/>
          <w:szCs w:val="22"/>
        </w:rPr>
        <w:t xml:space="preserve"> [Name des Studiums] sind Sonderleistungen im Gesamtausmaß von [Summe] ECTS-Anrechnungspunkten zu erbringen. Darunter fallen insbesondere folgende Leistungen:</w:t>
      </w:r>
    </w:p>
    <w:p w:rsidR="008005ED" w:rsidRDefault="008005ED" w:rsidP="008005ED">
      <w:pPr>
        <w:numPr>
          <w:ilvl w:val="0"/>
          <w:numId w:val="29"/>
        </w:numPr>
        <w:pBdr>
          <w:top w:val="nil"/>
          <w:left w:val="nil"/>
          <w:bottom w:val="nil"/>
          <w:right w:val="nil"/>
          <w:between w:val="nil"/>
        </w:pBdr>
        <w:spacing w:before="120"/>
        <w:ind w:left="1281" w:hanging="357"/>
        <w:jc w:val="both"/>
        <w:rPr>
          <w:color w:val="000000"/>
          <w:sz w:val="22"/>
          <w:szCs w:val="22"/>
        </w:rPr>
      </w:pPr>
      <w:r>
        <w:rPr>
          <w:rFonts w:ascii="Arial" w:eastAsia="Arial" w:hAnsi="Arial" w:cs="Arial"/>
          <w:color w:val="000000"/>
          <w:sz w:val="22"/>
          <w:szCs w:val="22"/>
        </w:rPr>
        <w:t>Abhaltung von eigenen, universitären, fachlich einschlägigen Lehrveranstaltungen (bis zu 2 ECTS-Anrechnungspunkte je Lehrveranstaltung; max. 6 ECTS-Anrechnungs</w:t>
      </w:r>
      <w:r w:rsidR="003B7733">
        <w:rPr>
          <w:rFonts w:ascii="Arial" w:eastAsia="Arial" w:hAnsi="Arial" w:cs="Arial"/>
          <w:color w:val="000000"/>
          <w:sz w:val="22"/>
          <w:szCs w:val="22"/>
        </w:rPr>
        <w:softHyphen/>
      </w:r>
      <w:r>
        <w:rPr>
          <w:rFonts w:ascii="Arial" w:eastAsia="Arial" w:hAnsi="Arial" w:cs="Arial"/>
          <w:color w:val="000000"/>
          <w:sz w:val="22"/>
          <w:szCs w:val="22"/>
        </w:rPr>
        <w:t>punkte)</w:t>
      </w:r>
    </w:p>
    <w:p w:rsidR="008005ED" w:rsidRDefault="008005ED" w:rsidP="008005ED">
      <w:pPr>
        <w:numPr>
          <w:ilvl w:val="0"/>
          <w:numId w:val="29"/>
        </w:numPr>
        <w:pBdr>
          <w:top w:val="nil"/>
          <w:left w:val="nil"/>
          <w:bottom w:val="nil"/>
          <w:right w:val="nil"/>
          <w:between w:val="nil"/>
        </w:pBdr>
        <w:spacing w:before="120"/>
        <w:ind w:left="1281" w:hanging="357"/>
        <w:jc w:val="both"/>
        <w:rPr>
          <w:color w:val="000000"/>
          <w:sz w:val="22"/>
          <w:szCs w:val="22"/>
        </w:rPr>
      </w:pPr>
      <w:bookmarkStart w:id="9" w:name="_1t3h5sf" w:colFirst="0" w:colLast="0"/>
      <w:bookmarkEnd w:id="9"/>
      <w:r>
        <w:rPr>
          <w:rFonts w:ascii="Arial" w:eastAsia="Arial" w:hAnsi="Arial" w:cs="Arial"/>
          <w:color w:val="000000"/>
          <w:sz w:val="22"/>
          <w:szCs w:val="22"/>
        </w:rPr>
        <w:t>Aktive Teilnahme an internationalen Workshops und Kongressen (inkl. Paper, Vortrag, Poster o.Ä.) (bis zu 6 ECTS-Anrechnungspunkte je aktiver Teilnahme)</w:t>
      </w:r>
    </w:p>
    <w:p w:rsidR="008005ED" w:rsidRDefault="008005ED" w:rsidP="008005ED">
      <w:pPr>
        <w:numPr>
          <w:ilvl w:val="0"/>
          <w:numId w:val="29"/>
        </w:numPr>
        <w:pBdr>
          <w:top w:val="nil"/>
          <w:left w:val="nil"/>
          <w:bottom w:val="nil"/>
          <w:right w:val="nil"/>
          <w:between w:val="nil"/>
        </w:pBdr>
        <w:spacing w:before="120"/>
        <w:ind w:left="1281" w:hanging="357"/>
        <w:jc w:val="both"/>
        <w:rPr>
          <w:color w:val="000000"/>
          <w:sz w:val="22"/>
          <w:szCs w:val="22"/>
        </w:rPr>
      </w:pPr>
      <w:r>
        <w:rPr>
          <w:rFonts w:ascii="Arial" w:eastAsia="Arial" w:hAnsi="Arial" w:cs="Arial"/>
          <w:color w:val="000000"/>
          <w:sz w:val="22"/>
          <w:szCs w:val="22"/>
        </w:rPr>
        <w:t>Publikationen in wissenschaftlichen, [begutachteten] Fachzeitschriften, die nicht in Zusammenhang mit der Dissertation stehen (bis zu 6 ECTS-Anrechnungspunkte je Publikation)</w:t>
      </w:r>
    </w:p>
    <w:p w:rsidR="008005ED" w:rsidRDefault="008005ED" w:rsidP="008005ED">
      <w:pPr>
        <w:numPr>
          <w:ilvl w:val="0"/>
          <w:numId w:val="29"/>
        </w:numPr>
        <w:pBdr>
          <w:top w:val="nil"/>
          <w:left w:val="nil"/>
          <w:bottom w:val="nil"/>
          <w:right w:val="nil"/>
          <w:between w:val="nil"/>
        </w:pBdr>
        <w:spacing w:before="120"/>
        <w:ind w:left="1281" w:hanging="357"/>
        <w:jc w:val="both"/>
        <w:rPr>
          <w:color w:val="000000"/>
          <w:sz w:val="22"/>
          <w:szCs w:val="22"/>
        </w:rPr>
      </w:pPr>
      <w:r>
        <w:rPr>
          <w:rFonts w:ascii="Arial" w:eastAsia="Arial" w:hAnsi="Arial" w:cs="Arial"/>
          <w:color w:val="000000"/>
          <w:sz w:val="22"/>
          <w:szCs w:val="22"/>
        </w:rPr>
        <w:t>Publikationen in wissenschaftlichen, begutachteten Fachzeitschriften, die in Zusammenhang mit der Dissertation stehen, jedoch nicht Teil der kumulierten Dissertation sind (bis zu 6 ECTS-Anrechnungspunkte je Publikation)</w:t>
      </w:r>
    </w:p>
    <w:p w:rsidR="008005ED" w:rsidRDefault="008005ED" w:rsidP="008005ED">
      <w:pPr>
        <w:numPr>
          <w:ilvl w:val="0"/>
          <w:numId w:val="29"/>
        </w:numPr>
        <w:pBdr>
          <w:top w:val="nil"/>
          <w:left w:val="nil"/>
          <w:bottom w:val="nil"/>
          <w:right w:val="nil"/>
          <w:between w:val="nil"/>
        </w:pBdr>
        <w:spacing w:before="120"/>
        <w:ind w:left="1281" w:hanging="357"/>
        <w:jc w:val="both"/>
        <w:rPr>
          <w:color w:val="000000"/>
          <w:sz w:val="22"/>
          <w:szCs w:val="22"/>
        </w:rPr>
      </w:pPr>
      <w:r>
        <w:rPr>
          <w:rFonts w:ascii="Arial" w:eastAsia="Arial" w:hAnsi="Arial" w:cs="Arial"/>
          <w:color w:val="000000"/>
          <w:sz w:val="22"/>
          <w:szCs w:val="22"/>
        </w:rPr>
        <w:t>Teilnahme an einer Summerschool oder an einer ähnlichen Veranstaltung (bis zu 4 ECTS-Anrechnungspunkte je Teilnahme)</w:t>
      </w:r>
    </w:p>
    <w:p w:rsidR="008005ED" w:rsidRDefault="008005ED" w:rsidP="008005ED">
      <w:pPr>
        <w:numPr>
          <w:ilvl w:val="0"/>
          <w:numId w:val="29"/>
        </w:numPr>
        <w:pBdr>
          <w:top w:val="nil"/>
          <w:left w:val="nil"/>
          <w:bottom w:val="nil"/>
          <w:right w:val="nil"/>
          <w:between w:val="nil"/>
        </w:pBdr>
        <w:spacing w:before="120"/>
        <w:ind w:left="1281" w:hanging="357"/>
        <w:jc w:val="both"/>
        <w:rPr>
          <w:color w:val="000000"/>
          <w:sz w:val="22"/>
          <w:szCs w:val="22"/>
        </w:rPr>
      </w:pPr>
      <w:r>
        <w:rPr>
          <w:rFonts w:ascii="Arial" w:eastAsia="Arial" w:hAnsi="Arial" w:cs="Arial"/>
          <w:color w:val="000000"/>
          <w:sz w:val="22"/>
          <w:szCs w:val="22"/>
        </w:rPr>
        <w:t>Aufenthalt an einer ausländischen Universität, Forschungseinrichtung oder einem Graduierten College zu Studien- oder Forschungszwecken (gegen Nachweis 1 ECTS-Anrechnungspunkt pro Monat; max. 6 ECTS-Anrechnungspunkte)</w:t>
      </w:r>
    </w:p>
    <w:p w:rsidR="008005ED" w:rsidRPr="00517300" w:rsidRDefault="008005ED" w:rsidP="008005ED">
      <w:pPr>
        <w:numPr>
          <w:ilvl w:val="0"/>
          <w:numId w:val="29"/>
        </w:numPr>
        <w:pBdr>
          <w:top w:val="nil"/>
          <w:left w:val="nil"/>
          <w:bottom w:val="nil"/>
          <w:right w:val="nil"/>
          <w:between w:val="nil"/>
        </w:pBdr>
        <w:spacing w:before="120"/>
        <w:ind w:left="1281" w:hanging="357"/>
        <w:jc w:val="both"/>
        <w:rPr>
          <w:color w:val="000000"/>
          <w:sz w:val="22"/>
          <w:szCs w:val="22"/>
        </w:rPr>
      </w:pPr>
      <w:r>
        <w:rPr>
          <w:rFonts w:ascii="Arial" w:eastAsia="Arial" w:hAnsi="Arial" w:cs="Arial"/>
          <w:color w:val="000000"/>
          <w:sz w:val="22"/>
          <w:szCs w:val="22"/>
        </w:rPr>
        <w:t xml:space="preserve">Patente im Rahmen der Dissertation (bis zu </w:t>
      </w:r>
      <w:r>
        <w:rPr>
          <w:color w:val="000000"/>
          <w:sz w:val="22"/>
          <w:szCs w:val="22"/>
        </w:rPr>
        <w:t>6</w:t>
      </w:r>
      <w:r w:rsidRPr="00517300">
        <w:rPr>
          <w:rFonts w:ascii="Arial" w:eastAsia="Arial" w:hAnsi="Arial" w:cs="Arial"/>
          <w:color w:val="000000"/>
          <w:sz w:val="22"/>
          <w:szCs w:val="22"/>
        </w:rPr>
        <w:t xml:space="preserve"> ECTS-Anrechnungspunkte je Patent)</w:t>
      </w:r>
    </w:p>
    <w:p w:rsidR="008005ED" w:rsidRDefault="008005ED" w:rsidP="008005ED">
      <w:pPr>
        <w:numPr>
          <w:ilvl w:val="0"/>
          <w:numId w:val="29"/>
        </w:numPr>
        <w:pBdr>
          <w:top w:val="nil"/>
          <w:left w:val="nil"/>
          <w:bottom w:val="nil"/>
          <w:right w:val="nil"/>
          <w:between w:val="nil"/>
        </w:pBdr>
        <w:spacing w:before="120"/>
        <w:ind w:left="1281" w:hanging="357"/>
        <w:jc w:val="both"/>
        <w:rPr>
          <w:color w:val="000000"/>
          <w:sz w:val="22"/>
          <w:szCs w:val="22"/>
        </w:rPr>
      </w:pPr>
      <w:r>
        <w:rPr>
          <w:rFonts w:ascii="Arial" w:eastAsia="Arial" w:hAnsi="Arial" w:cs="Arial"/>
          <w:color w:val="000000"/>
          <w:sz w:val="22"/>
          <w:szCs w:val="22"/>
        </w:rPr>
        <w:t>Erfolgreiche Absolvierung universitärer Lehrveranstaltungen, die fachübergreifende Kompetenzen vermitteln (z.B. Projektmanagement, Wissenschaftsethik, Rhetorik, Hochschuldidaktik, fachwissenschaftliche Fremdsprachen) (bis zu 6 ECTS-Anrech</w:t>
      </w:r>
      <w:r w:rsidR="003B7733">
        <w:rPr>
          <w:rFonts w:ascii="Arial" w:eastAsia="Arial" w:hAnsi="Arial" w:cs="Arial"/>
          <w:color w:val="000000"/>
          <w:sz w:val="22"/>
          <w:szCs w:val="22"/>
        </w:rPr>
        <w:softHyphen/>
      </w:r>
      <w:r>
        <w:rPr>
          <w:rFonts w:ascii="Arial" w:eastAsia="Arial" w:hAnsi="Arial" w:cs="Arial"/>
          <w:color w:val="000000"/>
          <w:sz w:val="22"/>
          <w:szCs w:val="22"/>
        </w:rPr>
        <w:t>nungspunkte).</w:t>
      </w:r>
    </w:p>
    <w:p w:rsidR="008005ED" w:rsidRDefault="008005ED" w:rsidP="008005ED">
      <w:pPr>
        <w:numPr>
          <w:ilvl w:val="0"/>
          <w:numId w:val="30"/>
        </w:numPr>
        <w:pBdr>
          <w:top w:val="nil"/>
          <w:left w:val="nil"/>
          <w:bottom w:val="nil"/>
          <w:right w:val="nil"/>
          <w:between w:val="nil"/>
        </w:pBdr>
        <w:spacing w:before="240" w:after="120"/>
        <w:ind w:left="567" w:hanging="567"/>
        <w:jc w:val="both"/>
        <w:rPr>
          <w:rFonts w:ascii="Arial" w:eastAsia="Arial" w:hAnsi="Arial" w:cs="Arial"/>
          <w:color w:val="000000"/>
          <w:sz w:val="22"/>
          <w:szCs w:val="22"/>
        </w:rPr>
      </w:pPr>
      <w:r>
        <w:rPr>
          <w:rFonts w:ascii="Arial" w:eastAsia="Arial" w:hAnsi="Arial" w:cs="Arial"/>
          <w:color w:val="000000"/>
          <w:sz w:val="22"/>
          <w:szCs w:val="22"/>
        </w:rPr>
        <w:t>Werden von der Dissertantin bzw. dem Dissertanten weniger oder keine Sonderleistungen erbracht, so k</w:t>
      </w:r>
      <w:r w:rsidR="003B7733">
        <w:rPr>
          <w:rFonts w:ascii="Arial" w:eastAsia="Arial" w:hAnsi="Arial" w:cs="Arial"/>
          <w:color w:val="000000"/>
          <w:sz w:val="22"/>
          <w:szCs w:val="22"/>
        </w:rPr>
        <w:t>ö</w:t>
      </w:r>
      <w:r>
        <w:rPr>
          <w:rFonts w:ascii="Arial" w:eastAsia="Arial" w:hAnsi="Arial" w:cs="Arial"/>
          <w:color w:val="000000"/>
          <w:sz w:val="22"/>
          <w:szCs w:val="22"/>
        </w:rPr>
        <w:t xml:space="preserve">nnen die fehlenden ECTS-Anrechnungspunkte über </w:t>
      </w:r>
      <w:proofErr w:type="spellStart"/>
      <w:r>
        <w:rPr>
          <w:rFonts w:ascii="Arial" w:eastAsia="Arial" w:hAnsi="Arial" w:cs="Arial"/>
          <w:color w:val="000000"/>
          <w:sz w:val="22"/>
          <w:szCs w:val="22"/>
        </w:rPr>
        <w:t>Doktoratslehrveranstaltungen</w:t>
      </w:r>
      <w:proofErr w:type="spellEnd"/>
      <w:r>
        <w:rPr>
          <w:rFonts w:ascii="Arial" w:eastAsia="Arial" w:hAnsi="Arial" w:cs="Arial"/>
          <w:color w:val="000000"/>
          <w:sz w:val="22"/>
          <w:szCs w:val="22"/>
        </w:rPr>
        <w:t xml:space="preserve"> erworben werden.</w:t>
      </w:r>
    </w:p>
    <w:p w:rsidR="008005ED" w:rsidRDefault="008005ED" w:rsidP="008005ED">
      <w:pPr>
        <w:numPr>
          <w:ilvl w:val="0"/>
          <w:numId w:val="30"/>
        </w:numPr>
        <w:pBdr>
          <w:top w:val="nil"/>
          <w:left w:val="nil"/>
          <w:bottom w:val="nil"/>
          <w:right w:val="nil"/>
          <w:between w:val="nil"/>
        </w:pBdr>
        <w:spacing w:before="120" w:after="120"/>
        <w:ind w:left="567" w:hanging="567"/>
        <w:jc w:val="both"/>
        <w:rPr>
          <w:rFonts w:ascii="Arial" w:eastAsia="Arial" w:hAnsi="Arial" w:cs="Arial"/>
          <w:color w:val="000000"/>
          <w:sz w:val="22"/>
          <w:szCs w:val="22"/>
        </w:rPr>
      </w:pPr>
      <w:r>
        <w:rPr>
          <w:rFonts w:ascii="Arial" w:eastAsia="Arial" w:hAnsi="Arial" w:cs="Arial"/>
          <w:color w:val="000000"/>
          <w:sz w:val="22"/>
          <w:szCs w:val="22"/>
        </w:rPr>
        <w:t>Die einzelnen Sonderleistungen sind der Dekanin bzw. dem Dekan zur Genehmigung und Bewertung mit ECTS-Anrechnungspunkten vorzulegen. Die Dekanin bzw. der Dekan kann hierbei die Promotionskommission einbeziehen. Zentrale Maßgabe bei der Genehmigung von Sonderleistungen ist – in Abstimmung mit der Hauptbetreuerin bzw. mit dem Hauptbetreuer – deren positive Relevanz für das Vorankommen von Dissertationsprojekten.</w:t>
      </w:r>
    </w:p>
    <w:p w:rsidR="008005ED" w:rsidRPr="008005ED" w:rsidRDefault="008005ED" w:rsidP="008005ED">
      <w:pPr>
        <w:pStyle w:val="berschrift1"/>
        <w:tabs>
          <w:tab w:val="left" w:pos="567"/>
        </w:tabs>
        <w:spacing w:before="240" w:line="240" w:lineRule="auto"/>
        <w:jc w:val="both"/>
        <w:rPr>
          <w:rFonts w:ascii="Arial" w:hAnsi="Arial" w:cs="Arial"/>
          <w:b/>
          <w:sz w:val="22"/>
          <w:szCs w:val="22"/>
        </w:rPr>
      </w:pPr>
      <w:bookmarkStart w:id="10" w:name="_Toc70342961"/>
      <w:r w:rsidRPr="008005ED">
        <w:rPr>
          <w:rFonts w:ascii="Arial" w:hAnsi="Arial" w:cs="Arial"/>
          <w:b/>
          <w:sz w:val="22"/>
          <w:szCs w:val="22"/>
        </w:rPr>
        <w:lastRenderedPageBreak/>
        <w:t>§ 8</w:t>
      </w:r>
      <w:r w:rsidRPr="008005ED">
        <w:rPr>
          <w:rFonts w:ascii="Arial" w:hAnsi="Arial" w:cs="Arial"/>
          <w:b/>
          <w:sz w:val="22"/>
          <w:szCs w:val="22"/>
        </w:rPr>
        <w:tab/>
        <w:t>Dissertation</w:t>
      </w:r>
      <w:bookmarkEnd w:id="10"/>
    </w:p>
    <w:p w:rsidR="008005ED" w:rsidRDefault="008005ED" w:rsidP="008005ED">
      <w:p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83 UG, § 24 Satzung)</w:t>
      </w:r>
    </w:p>
    <w:p w:rsidR="008005ED" w:rsidRDefault="008005ED" w:rsidP="008005ED">
      <w:pPr>
        <w:numPr>
          <w:ilvl w:val="0"/>
          <w:numId w:val="23"/>
        </w:numPr>
        <w:pBdr>
          <w:top w:val="nil"/>
          <w:left w:val="nil"/>
          <w:bottom w:val="nil"/>
          <w:right w:val="nil"/>
          <w:between w:val="nil"/>
        </w:pBdr>
        <w:spacing w:before="120" w:after="120"/>
        <w:ind w:left="567" w:hanging="567"/>
        <w:jc w:val="both"/>
        <w:rPr>
          <w:rFonts w:ascii="Arial" w:eastAsia="Arial" w:hAnsi="Arial" w:cs="Arial"/>
          <w:color w:val="000000"/>
          <w:sz w:val="22"/>
          <w:szCs w:val="22"/>
        </w:rPr>
      </w:pPr>
      <w:r>
        <w:rPr>
          <w:rFonts w:ascii="Arial" w:eastAsia="Arial" w:hAnsi="Arial" w:cs="Arial"/>
          <w:color w:val="000000"/>
          <w:sz w:val="22"/>
          <w:szCs w:val="22"/>
        </w:rPr>
        <w:t>Die Dissertation ist in deutscher, englischer oder einer anderen dem Fach entsprechenden Sprache abzufassen.</w:t>
      </w:r>
    </w:p>
    <w:p w:rsidR="008005ED" w:rsidRDefault="008005ED" w:rsidP="008005ED">
      <w:pPr>
        <w:numPr>
          <w:ilvl w:val="0"/>
          <w:numId w:val="23"/>
        </w:numPr>
        <w:pBdr>
          <w:top w:val="nil"/>
          <w:left w:val="nil"/>
          <w:bottom w:val="nil"/>
          <w:right w:val="nil"/>
          <w:between w:val="nil"/>
        </w:pBdr>
        <w:spacing w:before="120" w:after="120"/>
        <w:ind w:left="567" w:hanging="567"/>
        <w:jc w:val="both"/>
        <w:rPr>
          <w:rFonts w:ascii="Arial" w:eastAsia="Arial" w:hAnsi="Arial" w:cs="Arial"/>
          <w:color w:val="000000"/>
          <w:sz w:val="22"/>
          <w:szCs w:val="22"/>
        </w:rPr>
      </w:pPr>
      <w:r>
        <w:rPr>
          <w:rFonts w:ascii="Arial" w:eastAsia="Arial" w:hAnsi="Arial" w:cs="Arial"/>
          <w:color w:val="000000"/>
          <w:sz w:val="22"/>
          <w:szCs w:val="22"/>
        </w:rPr>
        <w:t xml:space="preserve">Eine Dissertation in Form einer Sammlung von wissenschaftlichen Publikationen (kumulierte Dissertation) ist zulässig, sofern diese eine ausführliche Einleitung und sofern diese im Falle von </w:t>
      </w:r>
      <w:proofErr w:type="spellStart"/>
      <w:r>
        <w:rPr>
          <w:rFonts w:ascii="Arial" w:eastAsia="Arial" w:hAnsi="Arial" w:cs="Arial"/>
          <w:color w:val="000000"/>
          <w:sz w:val="22"/>
          <w:szCs w:val="22"/>
        </w:rPr>
        <w:t>Mehrautorenschaft</w:t>
      </w:r>
      <w:proofErr w:type="spellEnd"/>
      <w:r>
        <w:rPr>
          <w:rFonts w:ascii="Arial" w:eastAsia="Arial" w:hAnsi="Arial" w:cs="Arial"/>
          <w:color w:val="000000"/>
          <w:sz w:val="22"/>
          <w:szCs w:val="22"/>
        </w:rPr>
        <w:t xml:space="preserve"> eine von Mitautorinnen bzw. Mitautoren unterzeichnete Aufstellung über den jeweiligen Arbeitsanteil der Dissertantin bzw. des Dissertanten enthält. </w:t>
      </w:r>
    </w:p>
    <w:p w:rsidR="008005ED" w:rsidRDefault="008005ED" w:rsidP="008005ED">
      <w:pPr>
        <w:numPr>
          <w:ilvl w:val="0"/>
          <w:numId w:val="23"/>
        </w:numPr>
        <w:pBdr>
          <w:top w:val="nil"/>
          <w:left w:val="nil"/>
          <w:bottom w:val="nil"/>
          <w:right w:val="nil"/>
          <w:between w:val="nil"/>
        </w:pBdr>
        <w:spacing w:before="120" w:after="120"/>
        <w:ind w:left="567" w:hanging="567"/>
        <w:jc w:val="both"/>
        <w:rPr>
          <w:rFonts w:ascii="Arial" w:eastAsia="Arial" w:hAnsi="Arial" w:cs="Arial"/>
          <w:color w:val="000000"/>
          <w:sz w:val="22"/>
          <w:szCs w:val="22"/>
        </w:rPr>
      </w:pPr>
      <w:r>
        <w:rPr>
          <w:rFonts w:ascii="Arial" w:eastAsia="Arial" w:hAnsi="Arial" w:cs="Arial"/>
          <w:color w:val="000000"/>
          <w:sz w:val="22"/>
          <w:szCs w:val="22"/>
        </w:rPr>
        <w:t>Der Fortschritt der Dissertation ist im Studium zumindest drei Mal einer internen Fach</w:t>
      </w:r>
      <w:r w:rsidR="003B7733">
        <w:rPr>
          <w:rFonts w:ascii="Arial" w:eastAsia="Arial" w:hAnsi="Arial" w:cs="Arial"/>
          <w:color w:val="000000"/>
          <w:sz w:val="22"/>
          <w:szCs w:val="22"/>
        </w:rPr>
        <w:t>ö</w:t>
      </w:r>
      <w:r>
        <w:rPr>
          <w:rFonts w:ascii="Arial" w:eastAsia="Arial" w:hAnsi="Arial" w:cs="Arial"/>
          <w:color w:val="000000"/>
          <w:sz w:val="22"/>
          <w:szCs w:val="22"/>
        </w:rPr>
        <w:t xml:space="preserve">ffentlichkeit zu präsentieren (z.B. im Rahmen von </w:t>
      </w:r>
      <w:proofErr w:type="spellStart"/>
      <w:r>
        <w:rPr>
          <w:rFonts w:ascii="Arial" w:eastAsia="Arial" w:hAnsi="Arial" w:cs="Arial"/>
          <w:color w:val="000000"/>
          <w:sz w:val="22"/>
          <w:szCs w:val="22"/>
        </w:rPr>
        <w:t>DissertantInnenseminaren</w:t>
      </w:r>
      <w:proofErr w:type="spellEnd"/>
      <w:r>
        <w:rPr>
          <w:rFonts w:ascii="Arial" w:eastAsia="Arial" w:hAnsi="Arial" w:cs="Arial"/>
          <w:color w:val="000000"/>
          <w:sz w:val="22"/>
          <w:szCs w:val="22"/>
        </w:rPr>
        <w:t xml:space="preserve"> oder Fachbereichskolloquien).</w:t>
      </w:r>
    </w:p>
    <w:p w:rsidR="008005ED" w:rsidRDefault="008005ED" w:rsidP="008005ED">
      <w:pPr>
        <w:numPr>
          <w:ilvl w:val="0"/>
          <w:numId w:val="23"/>
        </w:numPr>
        <w:pBdr>
          <w:top w:val="nil"/>
          <w:left w:val="nil"/>
          <w:bottom w:val="nil"/>
          <w:right w:val="nil"/>
          <w:between w:val="nil"/>
        </w:pBdr>
        <w:spacing w:before="120" w:after="120"/>
        <w:ind w:left="567" w:hanging="567"/>
        <w:jc w:val="both"/>
        <w:rPr>
          <w:rFonts w:ascii="Arial" w:eastAsia="Arial" w:hAnsi="Arial" w:cs="Arial"/>
          <w:color w:val="000000"/>
          <w:sz w:val="22"/>
          <w:szCs w:val="22"/>
        </w:rPr>
      </w:pPr>
      <w:r>
        <w:rPr>
          <w:rFonts w:ascii="Arial" w:eastAsia="Arial" w:hAnsi="Arial" w:cs="Arial"/>
          <w:color w:val="000000"/>
          <w:sz w:val="22"/>
          <w:szCs w:val="22"/>
        </w:rPr>
        <w:t>[weitere Vorgaben zur Dissertation, die nicht in Satzung bzw. UG geregelt sind, z.B. Umfang]</w:t>
      </w:r>
    </w:p>
    <w:p w:rsidR="008005ED" w:rsidRDefault="008005ED" w:rsidP="008005ED">
      <w:pPr>
        <w:numPr>
          <w:ilvl w:val="0"/>
          <w:numId w:val="23"/>
        </w:numPr>
        <w:pBdr>
          <w:top w:val="nil"/>
          <w:left w:val="nil"/>
          <w:bottom w:val="nil"/>
          <w:right w:val="nil"/>
          <w:between w:val="nil"/>
        </w:pBdr>
        <w:spacing w:before="120" w:after="120"/>
        <w:ind w:left="567" w:hanging="567"/>
        <w:jc w:val="both"/>
        <w:rPr>
          <w:rFonts w:ascii="Arial" w:eastAsia="Arial" w:hAnsi="Arial" w:cs="Arial"/>
          <w:color w:val="000000"/>
          <w:sz w:val="22"/>
          <w:szCs w:val="22"/>
        </w:rPr>
      </w:pPr>
      <w:r>
        <w:rPr>
          <w:rFonts w:ascii="Arial" w:eastAsia="Arial" w:hAnsi="Arial" w:cs="Arial"/>
          <w:color w:val="000000"/>
          <w:sz w:val="22"/>
          <w:szCs w:val="22"/>
        </w:rPr>
        <w:t>Hinsichtlich der Bestellung der Gutachterinnen bzw</w:t>
      </w:r>
      <w:r w:rsidR="003B7733">
        <w:rPr>
          <w:rFonts w:ascii="Arial" w:eastAsia="Arial" w:hAnsi="Arial" w:cs="Arial"/>
          <w:color w:val="000000"/>
          <w:sz w:val="22"/>
          <w:szCs w:val="22"/>
        </w:rPr>
        <w:t>.</w:t>
      </w:r>
      <w:r>
        <w:rPr>
          <w:rFonts w:ascii="Arial" w:eastAsia="Arial" w:hAnsi="Arial" w:cs="Arial"/>
          <w:color w:val="000000"/>
          <w:sz w:val="22"/>
          <w:szCs w:val="22"/>
        </w:rPr>
        <w:t xml:space="preserve"> Gutachter gemäß § 24 Abs. 6 der Satzung kann vom Betreuungsteam gemeinsam mit der Dissertantin bzw. dem Dissertanten eine gereihte Vorschlagsliste vorgelegt werden. Allenfalls k</w:t>
      </w:r>
      <w:r w:rsidR="003B7733">
        <w:rPr>
          <w:rFonts w:ascii="Arial" w:eastAsia="Arial" w:hAnsi="Arial" w:cs="Arial"/>
          <w:color w:val="000000"/>
          <w:sz w:val="22"/>
          <w:szCs w:val="22"/>
        </w:rPr>
        <w:t>ö</w:t>
      </w:r>
      <w:r>
        <w:rPr>
          <w:rFonts w:ascii="Arial" w:eastAsia="Arial" w:hAnsi="Arial" w:cs="Arial"/>
          <w:color w:val="000000"/>
          <w:sz w:val="22"/>
          <w:szCs w:val="22"/>
        </w:rPr>
        <w:t>nnen auch getrennte Vorschläge gemacht werden.</w:t>
      </w:r>
    </w:p>
    <w:p w:rsidR="008005ED" w:rsidRPr="008005ED" w:rsidRDefault="008005ED" w:rsidP="008005ED">
      <w:pPr>
        <w:pStyle w:val="berschrift1"/>
        <w:tabs>
          <w:tab w:val="left" w:pos="567"/>
        </w:tabs>
        <w:spacing w:before="240" w:line="240" w:lineRule="auto"/>
        <w:jc w:val="both"/>
        <w:rPr>
          <w:rFonts w:ascii="Arial" w:hAnsi="Arial" w:cs="Arial"/>
          <w:b/>
          <w:sz w:val="22"/>
          <w:szCs w:val="22"/>
        </w:rPr>
      </w:pPr>
      <w:bookmarkStart w:id="11" w:name="_Toc70342962"/>
      <w:r w:rsidRPr="008005ED">
        <w:rPr>
          <w:rFonts w:ascii="Arial" w:hAnsi="Arial" w:cs="Arial"/>
          <w:b/>
          <w:sz w:val="22"/>
          <w:szCs w:val="22"/>
        </w:rPr>
        <w:t>§ 9</w:t>
      </w:r>
      <w:r w:rsidRPr="008005ED">
        <w:rPr>
          <w:rFonts w:ascii="Arial" w:hAnsi="Arial" w:cs="Arial"/>
          <w:b/>
          <w:sz w:val="22"/>
          <w:szCs w:val="22"/>
        </w:rPr>
        <w:tab/>
        <w:t>[Rigorosum bzw.] Dissertationsverteidigung</w:t>
      </w:r>
      <w:bookmarkEnd w:id="11"/>
    </w:p>
    <w:p w:rsidR="008005ED" w:rsidRDefault="008005ED" w:rsidP="008005ED">
      <w:p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13 und § 18 Satzung)</w:t>
      </w:r>
    </w:p>
    <w:p w:rsidR="008005ED" w:rsidRDefault="008005ED" w:rsidP="008005ED">
      <w:pPr>
        <w:numPr>
          <w:ilvl w:val="0"/>
          <w:numId w:val="25"/>
        </w:numPr>
        <w:pBdr>
          <w:top w:val="nil"/>
          <w:left w:val="nil"/>
          <w:bottom w:val="nil"/>
          <w:right w:val="nil"/>
          <w:between w:val="nil"/>
        </w:pBdr>
        <w:spacing w:before="120" w:after="120"/>
        <w:ind w:left="567" w:hanging="567"/>
        <w:jc w:val="both"/>
        <w:rPr>
          <w:rFonts w:ascii="Arial" w:eastAsia="Arial" w:hAnsi="Arial" w:cs="Arial"/>
          <w:color w:val="000000"/>
          <w:sz w:val="22"/>
          <w:szCs w:val="22"/>
        </w:rPr>
      </w:pPr>
      <w:r>
        <w:rPr>
          <w:rFonts w:ascii="Arial" w:eastAsia="Arial" w:hAnsi="Arial" w:cs="Arial"/>
          <w:color w:val="000000"/>
          <w:sz w:val="22"/>
          <w:szCs w:val="22"/>
        </w:rPr>
        <w:t xml:space="preserve">Die Zulassung zur Verteidigung der Dissertation setzt die positive Absolvierung aller </w:t>
      </w:r>
      <w:proofErr w:type="spellStart"/>
      <w:r>
        <w:rPr>
          <w:rFonts w:ascii="Arial" w:eastAsia="Arial" w:hAnsi="Arial" w:cs="Arial"/>
          <w:color w:val="000000"/>
          <w:sz w:val="22"/>
          <w:szCs w:val="22"/>
        </w:rPr>
        <w:t>DissertantInnenseminare</w:t>
      </w:r>
      <w:proofErr w:type="spellEnd"/>
      <w:r>
        <w:rPr>
          <w:rFonts w:ascii="Arial" w:eastAsia="Arial" w:hAnsi="Arial" w:cs="Arial"/>
          <w:color w:val="000000"/>
          <w:sz w:val="22"/>
          <w:szCs w:val="22"/>
        </w:rPr>
        <w:t xml:space="preserve"> und Lehrveranstaltungen, Sonderleistungen sowie die positive Beurteilung der Dissertation voraus.</w:t>
      </w:r>
    </w:p>
    <w:p w:rsidR="008005ED" w:rsidRDefault="008005ED" w:rsidP="008005ED">
      <w:pPr>
        <w:numPr>
          <w:ilvl w:val="0"/>
          <w:numId w:val="25"/>
        </w:numPr>
        <w:pBdr>
          <w:top w:val="nil"/>
          <w:left w:val="nil"/>
          <w:bottom w:val="nil"/>
          <w:right w:val="nil"/>
          <w:between w:val="nil"/>
        </w:pBdr>
        <w:spacing w:before="120" w:after="120"/>
        <w:ind w:left="567" w:hanging="567"/>
        <w:jc w:val="both"/>
        <w:rPr>
          <w:rFonts w:ascii="Arial" w:eastAsia="Arial" w:hAnsi="Arial" w:cs="Arial"/>
          <w:color w:val="000000"/>
          <w:sz w:val="22"/>
          <w:szCs w:val="22"/>
        </w:rPr>
      </w:pPr>
      <w:r>
        <w:rPr>
          <w:rFonts w:ascii="Arial" w:eastAsia="Arial" w:hAnsi="Arial" w:cs="Arial"/>
          <w:color w:val="000000"/>
          <w:sz w:val="22"/>
          <w:szCs w:val="22"/>
        </w:rPr>
        <w:t xml:space="preserve">Die </w:t>
      </w:r>
      <w:r w:rsidR="003B7733">
        <w:rPr>
          <w:rFonts w:ascii="Arial" w:eastAsia="Arial" w:hAnsi="Arial" w:cs="Arial"/>
          <w:color w:val="000000"/>
          <w:sz w:val="22"/>
          <w:szCs w:val="22"/>
        </w:rPr>
        <w:t>ö</w:t>
      </w:r>
      <w:r>
        <w:rPr>
          <w:rFonts w:ascii="Arial" w:eastAsia="Arial" w:hAnsi="Arial" w:cs="Arial"/>
          <w:color w:val="000000"/>
          <w:sz w:val="22"/>
          <w:szCs w:val="22"/>
        </w:rPr>
        <w:t xml:space="preserve">ffentliche Dissertationsverteidigung wird von einem Prüfungssenat durchgeführt. Die Hauptbetreuerin bzw. der Hauptbetreuer </w:t>
      </w:r>
      <w:proofErr w:type="gramStart"/>
      <w:r>
        <w:rPr>
          <w:rFonts w:ascii="Arial" w:eastAsia="Arial" w:hAnsi="Arial" w:cs="Arial"/>
          <w:color w:val="000000"/>
          <w:sz w:val="22"/>
          <w:szCs w:val="22"/>
        </w:rPr>
        <w:t>übernimmt</w:t>
      </w:r>
      <w:proofErr w:type="gramEnd"/>
      <w:r>
        <w:rPr>
          <w:rFonts w:ascii="Arial" w:eastAsia="Arial" w:hAnsi="Arial" w:cs="Arial"/>
          <w:color w:val="000000"/>
          <w:sz w:val="22"/>
          <w:szCs w:val="22"/>
        </w:rPr>
        <w:t xml:space="preserve"> den Vorsitz des Prüfungssenats. Die [2 bis 4] weiteren </w:t>
      </w:r>
      <w:proofErr w:type="spellStart"/>
      <w:r>
        <w:rPr>
          <w:rFonts w:ascii="Arial" w:eastAsia="Arial" w:hAnsi="Arial" w:cs="Arial"/>
          <w:color w:val="000000"/>
          <w:sz w:val="22"/>
          <w:szCs w:val="22"/>
        </w:rPr>
        <w:t>Diskutantinnen</w:t>
      </w:r>
      <w:proofErr w:type="spellEnd"/>
      <w:r>
        <w:rPr>
          <w:rFonts w:ascii="Arial" w:eastAsia="Arial" w:hAnsi="Arial" w:cs="Arial"/>
          <w:color w:val="000000"/>
          <w:sz w:val="22"/>
          <w:szCs w:val="22"/>
        </w:rPr>
        <w:t xml:space="preserve"> bzw. Diskutanten sind von der Dekanin bzw. dem Dekan zu bestellen. Neben der Hauptbetreuerin bzw. dem Hauptbetreuer k</w:t>
      </w:r>
      <w:r w:rsidR="003B7733">
        <w:rPr>
          <w:rFonts w:ascii="Arial" w:eastAsia="Arial" w:hAnsi="Arial" w:cs="Arial"/>
          <w:color w:val="000000"/>
          <w:sz w:val="22"/>
          <w:szCs w:val="22"/>
        </w:rPr>
        <w:t>ö</w:t>
      </w:r>
      <w:r>
        <w:rPr>
          <w:rFonts w:ascii="Arial" w:eastAsia="Arial" w:hAnsi="Arial" w:cs="Arial"/>
          <w:color w:val="000000"/>
          <w:sz w:val="22"/>
          <w:szCs w:val="22"/>
        </w:rPr>
        <w:t>nnen dem Prüfungssenat [eine Nebenbetreuerin bzw. ein Nebenbetreuer], [sowie die Gutachterinnen oder Gutachter (§ 24 Abs. 6 der Satzung)] angeh</w:t>
      </w:r>
      <w:r w:rsidR="003B7733">
        <w:rPr>
          <w:rFonts w:ascii="Arial" w:eastAsia="Arial" w:hAnsi="Arial" w:cs="Arial"/>
          <w:color w:val="000000"/>
          <w:sz w:val="22"/>
          <w:szCs w:val="22"/>
        </w:rPr>
        <w:t>ö</w:t>
      </w:r>
      <w:r>
        <w:rPr>
          <w:rFonts w:ascii="Arial" w:eastAsia="Arial" w:hAnsi="Arial" w:cs="Arial"/>
          <w:color w:val="000000"/>
          <w:sz w:val="22"/>
          <w:szCs w:val="22"/>
        </w:rPr>
        <w:t>ren. Mindestens ein Mitglied des Prüfungssenates geh</w:t>
      </w:r>
      <w:r w:rsidR="003B7733">
        <w:rPr>
          <w:rFonts w:ascii="Arial" w:eastAsia="Arial" w:hAnsi="Arial" w:cs="Arial"/>
          <w:color w:val="000000"/>
          <w:sz w:val="22"/>
          <w:szCs w:val="22"/>
        </w:rPr>
        <w:t>ö</w:t>
      </w:r>
      <w:r>
        <w:rPr>
          <w:rFonts w:ascii="Arial" w:eastAsia="Arial" w:hAnsi="Arial" w:cs="Arial"/>
          <w:color w:val="000000"/>
          <w:sz w:val="22"/>
          <w:szCs w:val="22"/>
        </w:rPr>
        <w:t>rt nicht dem Betreuungsteam der Dissertation an. Die Hauptbetreuerin bzw. der Hauptbetreuer, die Nebenbetreuerinnen bzw. Nebenbetreuer sowie die Dissertantin bzw. der Dissertant k</w:t>
      </w:r>
      <w:r w:rsidR="003B7733">
        <w:rPr>
          <w:rFonts w:ascii="Arial" w:eastAsia="Arial" w:hAnsi="Arial" w:cs="Arial"/>
          <w:color w:val="000000"/>
          <w:sz w:val="22"/>
          <w:szCs w:val="22"/>
        </w:rPr>
        <w:t>ö</w:t>
      </w:r>
      <w:r>
        <w:rPr>
          <w:rFonts w:ascii="Arial" w:eastAsia="Arial" w:hAnsi="Arial" w:cs="Arial"/>
          <w:color w:val="000000"/>
          <w:sz w:val="22"/>
          <w:szCs w:val="22"/>
        </w:rPr>
        <w:t>nnen Vorschläge für die Zusammensetzung des Prüfungssenates vorbringen.</w:t>
      </w:r>
    </w:p>
    <w:p w:rsidR="008005ED" w:rsidRDefault="008005ED" w:rsidP="008005ED">
      <w:pPr>
        <w:numPr>
          <w:ilvl w:val="0"/>
          <w:numId w:val="25"/>
        </w:numPr>
        <w:pBdr>
          <w:top w:val="nil"/>
          <w:left w:val="nil"/>
          <w:bottom w:val="nil"/>
          <w:right w:val="nil"/>
          <w:between w:val="nil"/>
        </w:pBdr>
        <w:spacing w:before="120" w:after="120"/>
        <w:ind w:left="567" w:hanging="567"/>
        <w:jc w:val="both"/>
        <w:rPr>
          <w:rFonts w:ascii="Arial" w:eastAsia="Arial" w:hAnsi="Arial" w:cs="Arial"/>
          <w:color w:val="000000"/>
          <w:sz w:val="22"/>
          <w:szCs w:val="22"/>
        </w:rPr>
      </w:pPr>
      <w:r>
        <w:rPr>
          <w:rFonts w:ascii="Arial" w:eastAsia="Arial" w:hAnsi="Arial" w:cs="Arial"/>
          <w:color w:val="000000"/>
          <w:sz w:val="22"/>
          <w:szCs w:val="22"/>
        </w:rPr>
        <w:t>Die Dissertationsverteidigung beginnt mit der Präsentation der Inhalte und Ergebnisse der Dissertation durch die Dissertantin bzw. den Dissertanten.</w:t>
      </w:r>
    </w:p>
    <w:p w:rsidR="008005ED" w:rsidRDefault="008005ED" w:rsidP="008005ED">
      <w:pPr>
        <w:numPr>
          <w:ilvl w:val="0"/>
          <w:numId w:val="25"/>
        </w:numPr>
        <w:pBdr>
          <w:top w:val="nil"/>
          <w:left w:val="nil"/>
          <w:bottom w:val="nil"/>
          <w:right w:val="nil"/>
          <w:between w:val="nil"/>
        </w:pBdr>
        <w:spacing w:before="120" w:after="120"/>
        <w:ind w:left="567" w:hanging="567"/>
        <w:jc w:val="both"/>
        <w:rPr>
          <w:rFonts w:ascii="Arial" w:eastAsia="Arial" w:hAnsi="Arial" w:cs="Arial"/>
          <w:color w:val="000000"/>
          <w:sz w:val="22"/>
          <w:szCs w:val="22"/>
        </w:rPr>
      </w:pPr>
      <w:r>
        <w:rPr>
          <w:rFonts w:ascii="Arial" w:eastAsia="Arial" w:hAnsi="Arial" w:cs="Arial"/>
          <w:color w:val="000000"/>
          <w:sz w:val="22"/>
          <w:szCs w:val="22"/>
        </w:rPr>
        <w:t>Daraufhin befragen die Mitglieder des Prüfungssenats unter Einbeziehung der Dissertationsgutachten die Dissertantin bzw. den Dissertanten über die Inhalte der Dissertation mit dem Ziel, die Beherrschung des Fachgebietes zu evaluieren.</w:t>
      </w:r>
    </w:p>
    <w:p w:rsidR="008005ED" w:rsidRDefault="008005ED" w:rsidP="008005ED">
      <w:pPr>
        <w:numPr>
          <w:ilvl w:val="0"/>
          <w:numId w:val="25"/>
        </w:numPr>
        <w:pBdr>
          <w:top w:val="nil"/>
          <w:left w:val="nil"/>
          <w:bottom w:val="nil"/>
          <w:right w:val="nil"/>
          <w:between w:val="nil"/>
        </w:pBdr>
        <w:spacing w:before="120" w:after="120"/>
        <w:ind w:left="567" w:hanging="567"/>
        <w:jc w:val="both"/>
        <w:rPr>
          <w:rFonts w:ascii="Arial" w:eastAsia="Arial" w:hAnsi="Arial" w:cs="Arial"/>
          <w:color w:val="000000"/>
          <w:sz w:val="22"/>
          <w:szCs w:val="22"/>
        </w:rPr>
      </w:pPr>
      <w:r>
        <w:rPr>
          <w:rFonts w:ascii="Arial" w:eastAsia="Arial" w:hAnsi="Arial" w:cs="Arial"/>
          <w:color w:val="000000"/>
          <w:sz w:val="22"/>
          <w:szCs w:val="22"/>
        </w:rPr>
        <w:t xml:space="preserve">Anschließend findet eine allgemeine </w:t>
      </w:r>
      <w:r w:rsidR="003B7733">
        <w:rPr>
          <w:rFonts w:ascii="Arial" w:eastAsia="Arial" w:hAnsi="Arial" w:cs="Arial"/>
          <w:color w:val="000000"/>
          <w:sz w:val="22"/>
          <w:szCs w:val="22"/>
        </w:rPr>
        <w:t>ö</w:t>
      </w:r>
      <w:r>
        <w:rPr>
          <w:rFonts w:ascii="Arial" w:eastAsia="Arial" w:hAnsi="Arial" w:cs="Arial"/>
          <w:color w:val="000000"/>
          <w:sz w:val="22"/>
          <w:szCs w:val="22"/>
        </w:rPr>
        <w:t>ffentliche Diskussion unter Moderation der bzw. des Vorsitzenden des Prüfungssenats statt.</w:t>
      </w:r>
    </w:p>
    <w:p w:rsidR="008005ED" w:rsidRDefault="008005ED" w:rsidP="008005ED">
      <w:pPr>
        <w:ind w:left="567" w:hanging="567"/>
        <w:jc w:val="both"/>
        <w:rPr>
          <w:rFonts w:ascii="Arial" w:eastAsia="Arial" w:hAnsi="Arial" w:cs="Arial"/>
          <w:sz w:val="22"/>
          <w:szCs w:val="22"/>
        </w:rPr>
      </w:pPr>
    </w:p>
    <w:p w:rsidR="008005ED" w:rsidRDefault="008005ED" w:rsidP="008005ED">
      <w:pPr>
        <w:ind w:left="567" w:hanging="567"/>
        <w:jc w:val="both"/>
        <w:rPr>
          <w:rFonts w:ascii="Arial" w:eastAsia="Arial" w:hAnsi="Arial" w:cs="Arial"/>
          <w:sz w:val="22"/>
          <w:szCs w:val="22"/>
        </w:rPr>
      </w:pPr>
    </w:p>
    <w:p w:rsidR="008005ED" w:rsidRDefault="008005ED" w:rsidP="008005ED">
      <w:pPr>
        <w:ind w:left="567" w:hanging="567"/>
        <w:jc w:val="both"/>
        <w:rPr>
          <w:rFonts w:ascii="Arial" w:eastAsia="Arial" w:hAnsi="Arial" w:cs="Arial"/>
          <w:sz w:val="22"/>
          <w:szCs w:val="22"/>
        </w:rPr>
      </w:pPr>
      <w:r>
        <w:rPr>
          <w:rFonts w:ascii="Arial" w:eastAsia="Arial" w:hAnsi="Arial" w:cs="Arial"/>
          <w:sz w:val="22"/>
          <w:szCs w:val="22"/>
        </w:rPr>
        <w:t>[optional: Bestimmungen für Rigorosum]</w:t>
      </w:r>
    </w:p>
    <w:p w:rsidR="008005ED" w:rsidRDefault="008005ED" w:rsidP="008005ED">
      <w:pPr>
        <w:ind w:left="567" w:hanging="567"/>
        <w:jc w:val="both"/>
        <w:rPr>
          <w:rFonts w:ascii="Arial" w:eastAsia="Arial" w:hAnsi="Arial" w:cs="Arial"/>
          <w:sz w:val="22"/>
          <w:szCs w:val="22"/>
        </w:rPr>
      </w:pPr>
    </w:p>
    <w:p w:rsidR="008005ED" w:rsidRDefault="008005ED" w:rsidP="008005ED">
      <w:pPr>
        <w:ind w:left="567" w:hanging="567"/>
        <w:jc w:val="both"/>
        <w:rPr>
          <w:rFonts w:ascii="Arial" w:eastAsia="Arial" w:hAnsi="Arial" w:cs="Arial"/>
          <w:sz w:val="22"/>
          <w:szCs w:val="22"/>
        </w:rPr>
      </w:pPr>
    </w:p>
    <w:p w:rsidR="003E3DB0" w:rsidRDefault="003E3DB0">
      <w:pPr>
        <w:rPr>
          <w:rFonts w:ascii="Arial" w:hAnsi="Arial" w:cs="Arial"/>
          <w:b/>
          <w:sz w:val="22"/>
          <w:szCs w:val="22"/>
        </w:rPr>
      </w:pPr>
      <w:bookmarkStart w:id="12" w:name="_Toc70342963"/>
      <w:r>
        <w:rPr>
          <w:rFonts w:ascii="Arial" w:hAnsi="Arial" w:cs="Arial"/>
          <w:b/>
          <w:sz w:val="22"/>
          <w:szCs w:val="22"/>
        </w:rPr>
        <w:br w:type="page"/>
      </w:r>
    </w:p>
    <w:p w:rsidR="008005ED" w:rsidRPr="008005ED" w:rsidRDefault="008005ED" w:rsidP="008005ED">
      <w:pPr>
        <w:pStyle w:val="berschrift1"/>
        <w:tabs>
          <w:tab w:val="left" w:pos="567"/>
        </w:tabs>
        <w:spacing w:before="240" w:line="240" w:lineRule="auto"/>
        <w:jc w:val="both"/>
        <w:rPr>
          <w:rFonts w:ascii="Arial" w:hAnsi="Arial" w:cs="Arial"/>
          <w:b/>
          <w:sz w:val="22"/>
          <w:szCs w:val="22"/>
        </w:rPr>
      </w:pPr>
      <w:r w:rsidRPr="008005ED">
        <w:rPr>
          <w:rFonts w:ascii="Arial" w:hAnsi="Arial" w:cs="Arial"/>
          <w:b/>
          <w:sz w:val="22"/>
          <w:szCs w:val="22"/>
        </w:rPr>
        <w:lastRenderedPageBreak/>
        <w:t>§ 10</w:t>
      </w:r>
      <w:r w:rsidRPr="008005ED">
        <w:rPr>
          <w:rFonts w:ascii="Arial" w:hAnsi="Arial" w:cs="Arial"/>
          <w:b/>
          <w:sz w:val="22"/>
          <w:szCs w:val="22"/>
        </w:rPr>
        <w:tab/>
        <w:t>Promotionskommission</w:t>
      </w:r>
      <w:bookmarkEnd w:id="12"/>
    </w:p>
    <w:p w:rsidR="008005ED" w:rsidRDefault="008005ED" w:rsidP="008005ED">
      <w:p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24 Abs. 2 Satzung)</w:t>
      </w:r>
    </w:p>
    <w:p w:rsidR="008005ED" w:rsidRPr="00E24BC7" w:rsidRDefault="008005ED" w:rsidP="008005ED">
      <w:pPr>
        <w:numPr>
          <w:ilvl w:val="0"/>
          <w:numId w:val="26"/>
        </w:numPr>
        <w:pBdr>
          <w:top w:val="nil"/>
          <w:left w:val="nil"/>
          <w:bottom w:val="nil"/>
          <w:right w:val="nil"/>
          <w:between w:val="nil"/>
        </w:pBdr>
        <w:spacing w:before="120" w:after="120"/>
        <w:ind w:left="567" w:hanging="567"/>
        <w:jc w:val="both"/>
        <w:rPr>
          <w:rFonts w:ascii="Arial" w:hAnsi="Arial" w:cs="Arial"/>
          <w:sz w:val="22"/>
          <w:szCs w:val="22"/>
        </w:rPr>
      </w:pPr>
      <w:r w:rsidRPr="00E24BC7">
        <w:rPr>
          <w:rFonts w:ascii="Arial" w:eastAsia="Arial" w:hAnsi="Arial" w:cs="Arial"/>
          <w:color w:val="000000"/>
          <w:sz w:val="22"/>
          <w:szCs w:val="22"/>
        </w:rPr>
        <w:t xml:space="preserve">Die Promotionskommission (§ 24 Abs. 2 Satzung) unterliegt der Geschäftsordnung des Senats der Universität Salzburg und berät die Dekanin bzw. den Dekan in Angelegenheiten des </w:t>
      </w:r>
      <w:proofErr w:type="spellStart"/>
      <w:r w:rsidRPr="00E24BC7">
        <w:rPr>
          <w:rFonts w:ascii="Arial" w:eastAsia="Arial" w:hAnsi="Arial" w:cs="Arial"/>
          <w:color w:val="000000"/>
          <w:sz w:val="22"/>
          <w:szCs w:val="22"/>
        </w:rPr>
        <w:t>Doktoratsstudiums</w:t>
      </w:r>
      <w:proofErr w:type="spellEnd"/>
      <w:r w:rsidRPr="00E24BC7">
        <w:rPr>
          <w:rFonts w:ascii="Arial" w:eastAsia="Arial" w:hAnsi="Arial" w:cs="Arial"/>
          <w:color w:val="000000"/>
          <w:sz w:val="22"/>
          <w:szCs w:val="22"/>
        </w:rPr>
        <w:t>.</w:t>
      </w:r>
    </w:p>
    <w:p w:rsidR="008005ED" w:rsidRPr="00E24BC7" w:rsidRDefault="008005ED" w:rsidP="008005ED">
      <w:pPr>
        <w:numPr>
          <w:ilvl w:val="0"/>
          <w:numId w:val="26"/>
        </w:numPr>
        <w:pBdr>
          <w:top w:val="nil"/>
          <w:left w:val="nil"/>
          <w:bottom w:val="nil"/>
          <w:right w:val="nil"/>
          <w:between w:val="nil"/>
        </w:pBdr>
        <w:tabs>
          <w:tab w:val="left" w:pos="567"/>
        </w:tabs>
        <w:spacing w:before="120" w:after="120"/>
        <w:ind w:left="567" w:hanging="567"/>
        <w:jc w:val="both"/>
        <w:rPr>
          <w:rFonts w:ascii="Arial" w:hAnsi="Arial" w:cs="Arial"/>
          <w:sz w:val="22"/>
          <w:szCs w:val="22"/>
        </w:rPr>
      </w:pPr>
      <w:r w:rsidRPr="00E24BC7">
        <w:rPr>
          <w:rFonts w:ascii="Arial" w:eastAsia="Arial" w:hAnsi="Arial" w:cs="Arial"/>
          <w:color w:val="000000"/>
          <w:sz w:val="22"/>
          <w:szCs w:val="22"/>
        </w:rPr>
        <w:t>Der Promotionskommission geh</w:t>
      </w:r>
      <w:r w:rsidR="003B7733">
        <w:rPr>
          <w:rFonts w:ascii="Arial" w:eastAsia="Arial" w:hAnsi="Arial" w:cs="Arial"/>
          <w:color w:val="000000"/>
          <w:sz w:val="22"/>
          <w:szCs w:val="22"/>
        </w:rPr>
        <w:t>ö</w:t>
      </w:r>
      <w:r w:rsidRPr="00E24BC7">
        <w:rPr>
          <w:rFonts w:ascii="Arial" w:eastAsia="Arial" w:hAnsi="Arial" w:cs="Arial"/>
          <w:color w:val="000000"/>
          <w:sz w:val="22"/>
          <w:szCs w:val="22"/>
        </w:rPr>
        <w:t>ren folgende Personen an:</w:t>
      </w:r>
    </w:p>
    <w:p w:rsidR="008005ED" w:rsidRPr="00E24BC7" w:rsidRDefault="008005ED" w:rsidP="008005ED">
      <w:pPr>
        <w:numPr>
          <w:ilvl w:val="0"/>
          <w:numId w:val="24"/>
        </w:numPr>
        <w:pBdr>
          <w:top w:val="nil"/>
          <w:left w:val="nil"/>
          <w:bottom w:val="nil"/>
          <w:right w:val="nil"/>
          <w:between w:val="nil"/>
        </w:pBdr>
        <w:tabs>
          <w:tab w:val="left" w:pos="993"/>
        </w:tabs>
        <w:ind w:left="993" w:hanging="283"/>
        <w:jc w:val="both"/>
        <w:rPr>
          <w:rFonts w:ascii="Arial" w:hAnsi="Arial" w:cs="Arial"/>
          <w:sz w:val="22"/>
          <w:szCs w:val="22"/>
        </w:rPr>
      </w:pPr>
      <w:r w:rsidRPr="00E24BC7">
        <w:rPr>
          <w:rFonts w:ascii="Arial" w:eastAsia="Arial" w:hAnsi="Arial" w:cs="Arial"/>
          <w:color w:val="000000"/>
          <w:sz w:val="22"/>
          <w:szCs w:val="22"/>
        </w:rPr>
        <w:t>die Dekanin bzw. der Dekan</w:t>
      </w:r>
    </w:p>
    <w:p w:rsidR="008005ED" w:rsidRPr="00E24BC7" w:rsidRDefault="008005ED" w:rsidP="008005ED">
      <w:pPr>
        <w:numPr>
          <w:ilvl w:val="0"/>
          <w:numId w:val="24"/>
        </w:numPr>
        <w:pBdr>
          <w:top w:val="nil"/>
          <w:left w:val="nil"/>
          <w:bottom w:val="nil"/>
          <w:right w:val="nil"/>
          <w:between w:val="nil"/>
        </w:pBdr>
        <w:tabs>
          <w:tab w:val="left" w:pos="993"/>
        </w:tabs>
        <w:ind w:left="993" w:hanging="283"/>
        <w:jc w:val="both"/>
        <w:rPr>
          <w:rFonts w:ascii="Arial" w:hAnsi="Arial" w:cs="Arial"/>
          <w:sz w:val="22"/>
          <w:szCs w:val="22"/>
        </w:rPr>
      </w:pPr>
      <w:r w:rsidRPr="00E24BC7">
        <w:rPr>
          <w:rFonts w:ascii="Arial" w:eastAsia="Arial" w:hAnsi="Arial" w:cs="Arial"/>
          <w:color w:val="000000"/>
          <w:sz w:val="22"/>
          <w:szCs w:val="22"/>
        </w:rPr>
        <w:t xml:space="preserve">der bzw. die Vorsitzende der für das </w:t>
      </w:r>
      <w:proofErr w:type="spellStart"/>
      <w:r w:rsidRPr="00E24BC7">
        <w:rPr>
          <w:rFonts w:ascii="Arial" w:eastAsia="Arial" w:hAnsi="Arial" w:cs="Arial"/>
          <w:color w:val="000000"/>
          <w:sz w:val="22"/>
          <w:szCs w:val="22"/>
        </w:rPr>
        <w:t>Doktoratsstudium</w:t>
      </w:r>
      <w:proofErr w:type="spellEnd"/>
      <w:r w:rsidRPr="00E24BC7">
        <w:rPr>
          <w:rFonts w:ascii="Arial" w:eastAsia="Arial" w:hAnsi="Arial" w:cs="Arial"/>
          <w:color w:val="000000"/>
          <w:sz w:val="22"/>
          <w:szCs w:val="22"/>
        </w:rPr>
        <w:t xml:space="preserve"> [Name des Studiums] zuständigen </w:t>
      </w:r>
      <w:proofErr w:type="spellStart"/>
      <w:r w:rsidRPr="00E24BC7">
        <w:rPr>
          <w:rFonts w:ascii="Arial" w:eastAsia="Arial" w:hAnsi="Arial" w:cs="Arial"/>
          <w:color w:val="000000"/>
          <w:sz w:val="22"/>
          <w:szCs w:val="22"/>
        </w:rPr>
        <w:t>Curricularkommission</w:t>
      </w:r>
      <w:proofErr w:type="spellEnd"/>
      <w:r w:rsidRPr="00E24BC7">
        <w:rPr>
          <w:rFonts w:ascii="Arial" w:eastAsia="Arial" w:hAnsi="Arial" w:cs="Arial"/>
          <w:color w:val="000000"/>
          <w:sz w:val="22"/>
          <w:szCs w:val="22"/>
        </w:rPr>
        <w:t xml:space="preserve"> </w:t>
      </w:r>
    </w:p>
    <w:p w:rsidR="008005ED" w:rsidRPr="00E24BC7" w:rsidRDefault="008005ED" w:rsidP="008005ED">
      <w:pPr>
        <w:numPr>
          <w:ilvl w:val="0"/>
          <w:numId w:val="24"/>
        </w:numPr>
        <w:pBdr>
          <w:top w:val="nil"/>
          <w:left w:val="nil"/>
          <w:bottom w:val="nil"/>
          <w:right w:val="nil"/>
          <w:between w:val="nil"/>
        </w:pBdr>
        <w:tabs>
          <w:tab w:val="left" w:pos="993"/>
        </w:tabs>
        <w:ind w:left="993" w:hanging="283"/>
        <w:jc w:val="both"/>
        <w:rPr>
          <w:rFonts w:ascii="Arial" w:hAnsi="Arial" w:cs="Arial"/>
          <w:sz w:val="22"/>
          <w:szCs w:val="22"/>
        </w:rPr>
      </w:pPr>
      <w:r w:rsidRPr="00E24BC7">
        <w:rPr>
          <w:rFonts w:ascii="Arial" w:eastAsia="Arial" w:hAnsi="Arial" w:cs="Arial"/>
          <w:color w:val="000000"/>
          <w:sz w:val="22"/>
          <w:szCs w:val="22"/>
        </w:rPr>
        <w:t>jeweils eine Universitätslehrerin bzw. ein Universitätslehrer mit einer Lehrbefugnis gemäß § 94 Abs. 1 Z 6 und Abs. 2 UG jeder Studienrichtung der NN-Fakultät</w:t>
      </w:r>
      <w:r w:rsidRPr="00E24BC7" w:rsidDel="000D4B3F">
        <w:rPr>
          <w:rFonts w:ascii="Arial" w:eastAsia="Arial" w:hAnsi="Arial" w:cs="Arial"/>
          <w:color w:val="000000"/>
          <w:sz w:val="22"/>
          <w:szCs w:val="22"/>
        </w:rPr>
        <w:t xml:space="preserve"> </w:t>
      </w:r>
      <w:r w:rsidRPr="00E24BC7">
        <w:rPr>
          <w:rFonts w:ascii="Arial" w:eastAsia="Arial" w:hAnsi="Arial" w:cs="Arial"/>
          <w:color w:val="000000"/>
          <w:sz w:val="22"/>
          <w:szCs w:val="22"/>
        </w:rPr>
        <w:t>[bzw</w:t>
      </w:r>
      <w:r w:rsidR="003B7733">
        <w:rPr>
          <w:rFonts w:ascii="Arial" w:eastAsia="Arial" w:hAnsi="Arial" w:cs="Arial"/>
          <w:color w:val="000000"/>
          <w:sz w:val="22"/>
          <w:szCs w:val="22"/>
        </w:rPr>
        <w:t>.</w:t>
      </w:r>
      <w:r w:rsidRPr="00E24BC7">
        <w:rPr>
          <w:rFonts w:ascii="Arial" w:eastAsia="Arial" w:hAnsi="Arial" w:cs="Arial"/>
          <w:color w:val="000000"/>
          <w:sz w:val="22"/>
          <w:szCs w:val="22"/>
        </w:rPr>
        <w:t xml:space="preserve"> der School </w:t>
      </w:r>
      <w:proofErr w:type="spellStart"/>
      <w:r w:rsidRPr="00E24BC7">
        <w:rPr>
          <w:rFonts w:ascii="Arial" w:eastAsia="Arial" w:hAnsi="Arial" w:cs="Arial"/>
          <w:color w:val="000000"/>
          <w:sz w:val="22"/>
          <w:szCs w:val="22"/>
        </w:rPr>
        <w:t>of</w:t>
      </w:r>
      <w:proofErr w:type="spellEnd"/>
      <w:r w:rsidRPr="00E24BC7">
        <w:rPr>
          <w:rFonts w:ascii="Arial" w:eastAsia="Arial" w:hAnsi="Arial" w:cs="Arial"/>
          <w:color w:val="000000"/>
          <w:sz w:val="22"/>
          <w:szCs w:val="22"/>
        </w:rPr>
        <w:t xml:space="preserve"> Education]. Diese Mitglieder sind auf Vorschlag der einzelnen Fachbereiche von der Dekanin bzw. dem Dekan zu bestellen.</w:t>
      </w:r>
    </w:p>
    <w:p w:rsidR="008005ED" w:rsidRPr="00E24BC7" w:rsidRDefault="008005ED" w:rsidP="008005ED">
      <w:pPr>
        <w:numPr>
          <w:ilvl w:val="0"/>
          <w:numId w:val="24"/>
        </w:numPr>
        <w:pBdr>
          <w:top w:val="nil"/>
          <w:left w:val="nil"/>
          <w:bottom w:val="nil"/>
          <w:right w:val="nil"/>
          <w:between w:val="nil"/>
        </w:pBdr>
        <w:tabs>
          <w:tab w:val="left" w:pos="993"/>
        </w:tabs>
        <w:ind w:left="993" w:hanging="283"/>
        <w:jc w:val="both"/>
        <w:rPr>
          <w:rFonts w:ascii="Arial" w:hAnsi="Arial" w:cs="Arial"/>
          <w:sz w:val="22"/>
          <w:szCs w:val="22"/>
        </w:rPr>
      </w:pPr>
      <w:r w:rsidRPr="00E24BC7">
        <w:rPr>
          <w:rFonts w:ascii="Arial" w:eastAsia="Arial" w:hAnsi="Arial" w:cs="Arial"/>
          <w:color w:val="000000"/>
          <w:sz w:val="22"/>
          <w:szCs w:val="22"/>
        </w:rPr>
        <w:t xml:space="preserve">zwei Studierende im </w:t>
      </w:r>
      <w:proofErr w:type="spellStart"/>
      <w:r w:rsidRPr="00E24BC7">
        <w:rPr>
          <w:rFonts w:ascii="Arial" w:eastAsia="Arial" w:hAnsi="Arial" w:cs="Arial"/>
          <w:color w:val="000000"/>
          <w:sz w:val="22"/>
          <w:szCs w:val="22"/>
        </w:rPr>
        <w:t>Doktoratsstudium</w:t>
      </w:r>
      <w:proofErr w:type="spellEnd"/>
      <w:r w:rsidRPr="00E24BC7">
        <w:rPr>
          <w:rFonts w:ascii="Arial" w:eastAsia="Arial" w:hAnsi="Arial" w:cs="Arial"/>
          <w:color w:val="000000"/>
          <w:sz w:val="22"/>
          <w:szCs w:val="22"/>
        </w:rPr>
        <w:t xml:space="preserve"> an der NN-Fakultät] [an der School </w:t>
      </w:r>
      <w:proofErr w:type="spellStart"/>
      <w:r w:rsidRPr="00E24BC7">
        <w:rPr>
          <w:rFonts w:ascii="Arial" w:eastAsia="Arial" w:hAnsi="Arial" w:cs="Arial"/>
          <w:color w:val="000000"/>
          <w:sz w:val="22"/>
          <w:szCs w:val="22"/>
        </w:rPr>
        <w:t>of</w:t>
      </w:r>
      <w:proofErr w:type="spellEnd"/>
      <w:r w:rsidRPr="00E24BC7">
        <w:rPr>
          <w:rFonts w:ascii="Arial" w:eastAsia="Arial" w:hAnsi="Arial" w:cs="Arial"/>
          <w:color w:val="000000"/>
          <w:sz w:val="22"/>
          <w:szCs w:val="22"/>
        </w:rPr>
        <w:t xml:space="preserve"> Education]. Diese Mitglieder werden vom zuständigen Organ der gesetzlichen Vertretung der Studierenden entsandt.</w:t>
      </w:r>
    </w:p>
    <w:p w:rsidR="008005ED" w:rsidRPr="00E24BC7" w:rsidRDefault="008005ED" w:rsidP="008005ED">
      <w:pPr>
        <w:numPr>
          <w:ilvl w:val="0"/>
          <w:numId w:val="26"/>
        </w:numPr>
        <w:pBdr>
          <w:top w:val="nil"/>
          <w:left w:val="nil"/>
          <w:bottom w:val="nil"/>
          <w:right w:val="nil"/>
          <w:between w:val="nil"/>
        </w:pBdr>
        <w:spacing w:before="120" w:after="120"/>
        <w:ind w:left="567" w:hanging="567"/>
        <w:jc w:val="both"/>
        <w:rPr>
          <w:rFonts w:ascii="Arial" w:hAnsi="Arial" w:cs="Arial"/>
          <w:sz w:val="22"/>
          <w:szCs w:val="22"/>
        </w:rPr>
      </w:pPr>
      <w:r w:rsidRPr="00E24BC7">
        <w:rPr>
          <w:rFonts w:ascii="Arial" w:eastAsia="Arial" w:hAnsi="Arial" w:cs="Arial"/>
          <w:color w:val="000000"/>
          <w:sz w:val="22"/>
          <w:szCs w:val="22"/>
        </w:rPr>
        <w:t xml:space="preserve">Die Promotionskommission berät die Dekanin bzw. den Dekan insbesondere bei Fragen zur Zulassung zum </w:t>
      </w:r>
      <w:proofErr w:type="spellStart"/>
      <w:r w:rsidRPr="00E24BC7">
        <w:rPr>
          <w:rFonts w:ascii="Arial" w:eastAsia="Arial" w:hAnsi="Arial" w:cs="Arial"/>
          <w:color w:val="000000"/>
          <w:sz w:val="22"/>
          <w:szCs w:val="22"/>
        </w:rPr>
        <w:t>Doktoratsstudium</w:t>
      </w:r>
      <w:proofErr w:type="spellEnd"/>
      <w:r w:rsidRPr="00E24BC7">
        <w:rPr>
          <w:rFonts w:ascii="Arial" w:eastAsia="Arial" w:hAnsi="Arial" w:cs="Arial"/>
          <w:color w:val="000000"/>
          <w:sz w:val="22"/>
          <w:szCs w:val="22"/>
        </w:rPr>
        <w:t xml:space="preserve">, zur Genehmigung eines Dissertationsvorhabens, zur Auswahl der Betreuerinnen bzw. Betreuer, zur Auswahl der Gutachterinnen bzw. Gutachter und zur Auswahl der </w:t>
      </w:r>
      <w:proofErr w:type="spellStart"/>
      <w:r w:rsidRPr="00E24BC7">
        <w:rPr>
          <w:rFonts w:ascii="Arial" w:eastAsia="Arial" w:hAnsi="Arial" w:cs="Arial"/>
          <w:color w:val="000000"/>
          <w:sz w:val="22"/>
          <w:szCs w:val="22"/>
        </w:rPr>
        <w:t>Diskutantinnen</w:t>
      </w:r>
      <w:proofErr w:type="spellEnd"/>
      <w:r w:rsidRPr="00E24BC7">
        <w:rPr>
          <w:rFonts w:ascii="Arial" w:eastAsia="Arial" w:hAnsi="Arial" w:cs="Arial"/>
          <w:color w:val="000000"/>
          <w:sz w:val="22"/>
          <w:szCs w:val="22"/>
        </w:rPr>
        <w:t xml:space="preserve"> bzw. Diskutanten bei der Dissertationsverteidigung.</w:t>
      </w:r>
    </w:p>
    <w:p w:rsidR="008005ED" w:rsidRPr="00E24BC7" w:rsidRDefault="008005ED" w:rsidP="008005ED">
      <w:pPr>
        <w:numPr>
          <w:ilvl w:val="0"/>
          <w:numId w:val="26"/>
        </w:numPr>
        <w:pBdr>
          <w:top w:val="nil"/>
          <w:left w:val="nil"/>
          <w:bottom w:val="nil"/>
          <w:right w:val="nil"/>
          <w:between w:val="nil"/>
        </w:pBdr>
        <w:spacing w:before="120" w:after="120"/>
        <w:ind w:left="567" w:hanging="567"/>
        <w:jc w:val="both"/>
        <w:rPr>
          <w:rFonts w:ascii="Arial" w:hAnsi="Arial" w:cs="Arial"/>
          <w:sz w:val="22"/>
          <w:szCs w:val="22"/>
        </w:rPr>
      </w:pPr>
      <w:r w:rsidRPr="00E24BC7">
        <w:rPr>
          <w:rFonts w:ascii="Arial" w:eastAsia="Arial" w:hAnsi="Arial" w:cs="Arial"/>
          <w:color w:val="000000"/>
          <w:sz w:val="22"/>
          <w:szCs w:val="22"/>
        </w:rPr>
        <w:t xml:space="preserve">Im Falle einer Zulassung nach § 6 Abs. 4 </w:t>
      </w:r>
      <w:proofErr w:type="spellStart"/>
      <w:r w:rsidRPr="00E24BC7">
        <w:rPr>
          <w:rFonts w:ascii="Arial" w:eastAsia="Arial" w:hAnsi="Arial" w:cs="Arial"/>
          <w:color w:val="000000"/>
          <w:sz w:val="22"/>
          <w:szCs w:val="22"/>
        </w:rPr>
        <w:t>FHStG</w:t>
      </w:r>
      <w:proofErr w:type="spellEnd"/>
      <w:r w:rsidRPr="00E24BC7">
        <w:rPr>
          <w:rFonts w:ascii="Arial" w:eastAsia="Arial" w:hAnsi="Arial" w:cs="Arial"/>
          <w:color w:val="000000"/>
          <w:sz w:val="22"/>
          <w:szCs w:val="22"/>
        </w:rPr>
        <w:t xml:space="preserve"> hat die Promotionskommission das Protokoll über die festgesetzten Lehrveranstaltungen im Rahmen des verlängerten </w:t>
      </w:r>
      <w:proofErr w:type="spellStart"/>
      <w:r w:rsidRPr="00E24BC7">
        <w:rPr>
          <w:rFonts w:ascii="Arial" w:eastAsia="Arial" w:hAnsi="Arial" w:cs="Arial"/>
          <w:color w:val="000000"/>
          <w:sz w:val="22"/>
          <w:szCs w:val="22"/>
        </w:rPr>
        <w:t>Doktoratsstudiums</w:t>
      </w:r>
      <w:proofErr w:type="spellEnd"/>
      <w:r w:rsidRPr="00E24BC7">
        <w:rPr>
          <w:rFonts w:ascii="Arial" w:eastAsia="Arial" w:hAnsi="Arial" w:cs="Arial"/>
          <w:color w:val="000000"/>
          <w:sz w:val="22"/>
          <w:szCs w:val="22"/>
        </w:rPr>
        <w:t xml:space="preserve"> zu genehmigen.</w:t>
      </w:r>
    </w:p>
    <w:p w:rsidR="008005ED" w:rsidRPr="008005ED" w:rsidRDefault="008005ED" w:rsidP="008005ED">
      <w:pPr>
        <w:pStyle w:val="berschrift1"/>
        <w:tabs>
          <w:tab w:val="left" w:pos="567"/>
        </w:tabs>
        <w:spacing w:before="240" w:line="240" w:lineRule="auto"/>
        <w:jc w:val="both"/>
        <w:rPr>
          <w:rFonts w:ascii="Arial" w:hAnsi="Arial" w:cs="Arial"/>
          <w:b/>
          <w:sz w:val="22"/>
          <w:szCs w:val="22"/>
        </w:rPr>
      </w:pPr>
      <w:bookmarkStart w:id="13" w:name="_Toc70342964"/>
      <w:r w:rsidRPr="008005ED">
        <w:rPr>
          <w:rFonts w:ascii="Arial" w:hAnsi="Arial" w:cs="Arial"/>
          <w:b/>
          <w:sz w:val="22"/>
          <w:szCs w:val="22"/>
        </w:rPr>
        <w:t>§ 11</w:t>
      </w:r>
      <w:r w:rsidRPr="008005ED">
        <w:rPr>
          <w:rFonts w:ascii="Arial" w:hAnsi="Arial" w:cs="Arial"/>
          <w:b/>
          <w:sz w:val="22"/>
          <w:szCs w:val="22"/>
        </w:rPr>
        <w:tab/>
        <w:t>Inkrafttreten</w:t>
      </w:r>
      <w:bookmarkEnd w:id="13"/>
    </w:p>
    <w:p w:rsidR="008005ED" w:rsidRDefault="008005ED" w:rsidP="008005ED">
      <w:p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Das Curriculum tritt mit 1. Oktober [Jahr] in Kraft.</w:t>
      </w:r>
    </w:p>
    <w:p w:rsidR="008005ED" w:rsidRPr="008005ED" w:rsidRDefault="008005ED" w:rsidP="008005ED">
      <w:pPr>
        <w:pStyle w:val="berschrift1"/>
        <w:tabs>
          <w:tab w:val="left" w:pos="567"/>
        </w:tabs>
        <w:spacing w:before="240" w:line="240" w:lineRule="auto"/>
        <w:jc w:val="both"/>
        <w:rPr>
          <w:rFonts w:ascii="Arial" w:hAnsi="Arial" w:cs="Arial"/>
          <w:b/>
          <w:sz w:val="22"/>
          <w:szCs w:val="22"/>
        </w:rPr>
      </w:pPr>
      <w:bookmarkStart w:id="14" w:name="_Toc70342965"/>
      <w:r w:rsidRPr="008005ED">
        <w:rPr>
          <w:rFonts w:ascii="Arial" w:hAnsi="Arial" w:cs="Arial"/>
          <w:b/>
          <w:sz w:val="22"/>
          <w:szCs w:val="22"/>
        </w:rPr>
        <w:t>§ 12</w:t>
      </w:r>
      <w:r w:rsidRPr="008005ED">
        <w:rPr>
          <w:rFonts w:ascii="Arial" w:hAnsi="Arial" w:cs="Arial"/>
          <w:b/>
          <w:sz w:val="22"/>
          <w:szCs w:val="22"/>
        </w:rPr>
        <w:tab/>
        <w:t>Übergangsbestimmungen</w:t>
      </w:r>
      <w:bookmarkEnd w:id="14"/>
    </w:p>
    <w:p w:rsidR="008005ED" w:rsidRPr="00665B66" w:rsidRDefault="008005ED" w:rsidP="008005ED">
      <w:pPr>
        <w:numPr>
          <w:ilvl w:val="0"/>
          <w:numId w:val="27"/>
        </w:numPr>
        <w:pBdr>
          <w:top w:val="nil"/>
          <w:left w:val="nil"/>
          <w:bottom w:val="nil"/>
          <w:right w:val="nil"/>
          <w:between w:val="nil"/>
        </w:pBdr>
        <w:spacing w:before="120" w:after="120"/>
        <w:ind w:left="567" w:hanging="567"/>
        <w:jc w:val="both"/>
        <w:rPr>
          <w:rFonts w:ascii="Arial" w:hAnsi="Arial" w:cs="Arial"/>
          <w:sz w:val="22"/>
          <w:szCs w:val="22"/>
        </w:rPr>
      </w:pPr>
      <w:r w:rsidRPr="00665B66">
        <w:rPr>
          <w:rFonts w:ascii="Arial" w:eastAsia="Arial" w:hAnsi="Arial" w:cs="Arial"/>
          <w:color w:val="000000"/>
          <w:sz w:val="22"/>
          <w:szCs w:val="22"/>
        </w:rPr>
        <w:t xml:space="preserve">Studierende, die zum Zeitpunkt des Inkrafttretens dieses Curriculums für das </w:t>
      </w:r>
      <w:proofErr w:type="spellStart"/>
      <w:r w:rsidRPr="00665B66">
        <w:rPr>
          <w:rFonts w:ascii="Arial" w:eastAsia="Arial" w:hAnsi="Arial" w:cs="Arial"/>
          <w:color w:val="000000"/>
          <w:sz w:val="22"/>
          <w:szCs w:val="22"/>
        </w:rPr>
        <w:t>Doktoratsstudium</w:t>
      </w:r>
      <w:proofErr w:type="spellEnd"/>
      <w:r w:rsidRPr="00665B66">
        <w:rPr>
          <w:rFonts w:ascii="Arial" w:eastAsia="Arial" w:hAnsi="Arial" w:cs="Arial"/>
          <w:color w:val="000000"/>
          <w:sz w:val="22"/>
          <w:szCs w:val="22"/>
        </w:rPr>
        <w:t xml:space="preserve"> [Name des Studiums] an der Paris-</w:t>
      </w:r>
      <w:proofErr w:type="spellStart"/>
      <w:r w:rsidRPr="00665B66">
        <w:rPr>
          <w:rFonts w:ascii="Arial" w:eastAsia="Arial" w:hAnsi="Arial" w:cs="Arial"/>
          <w:color w:val="000000"/>
          <w:sz w:val="22"/>
          <w:szCs w:val="22"/>
        </w:rPr>
        <w:t>Lodron</w:t>
      </w:r>
      <w:proofErr w:type="spellEnd"/>
      <w:r w:rsidRPr="00665B66">
        <w:rPr>
          <w:rFonts w:ascii="Arial" w:eastAsia="Arial" w:hAnsi="Arial" w:cs="Arial"/>
          <w:color w:val="000000"/>
          <w:sz w:val="22"/>
          <w:szCs w:val="22"/>
        </w:rPr>
        <w:t>-Universität Salzburg (Version [Jahr], Mitteilungsblatt – Sondernummer [Nummer und Datum]) gemeldet sind, sind berechtigt, ihr Studium bis längstens 30.09.[Jahr] abzuschließen.</w:t>
      </w:r>
    </w:p>
    <w:p w:rsidR="008005ED" w:rsidRPr="00665B66" w:rsidRDefault="008005ED" w:rsidP="008005ED">
      <w:pPr>
        <w:pBdr>
          <w:top w:val="nil"/>
          <w:left w:val="nil"/>
          <w:bottom w:val="nil"/>
          <w:right w:val="nil"/>
          <w:between w:val="nil"/>
        </w:pBdr>
        <w:spacing w:before="120" w:after="120"/>
        <w:ind w:left="567"/>
        <w:jc w:val="both"/>
        <w:rPr>
          <w:rFonts w:ascii="Arial" w:eastAsia="Arial" w:hAnsi="Arial" w:cs="Arial"/>
          <w:color w:val="000000"/>
          <w:sz w:val="22"/>
          <w:szCs w:val="22"/>
        </w:rPr>
      </w:pPr>
      <w:r w:rsidRPr="00665B66">
        <w:rPr>
          <w:rFonts w:ascii="Arial" w:eastAsia="Arial" w:hAnsi="Arial" w:cs="Arial"/>
          <w:color w:val="000000"/>
          <w:sz w:val="22"/>
          <w:szCs w:val="22"/>
        </w:rPr>
        <w:t>[Sofern hier keine näheren Bestimmungen angeführt werden, sind Änderungen gem. § 8 Abs. 2 der Satzung der Universität Salzburg (Teil Studienrecht) ab dem Inkrafttreten auf alle Studierenden anzuwenden.]</w:t>
      </w:r>
    </w:p>
    <w:p w:rsidR="008005ED" w:rsidRPr="00665B66" w:rsidRDefault="008005ED" w:rsidP="008005ED">
      <w:pPr>
        <w:numPr>
          <w:ilvl w:val="0"/>
          <w:numId w:val="27"/>
        </w:numPr>
        <w:pBdr>
          <w:top w:val="nil"/>
          <w:left w:val="nil"/>
          <w:bottom w:val="nil"/>
          <w:right w:val="nil"/>
          <w:between w:val="nil"/>
        </w:pBdr>
        <w:spacing w:before="120" w:after="120"/>
        <w:ind w:left="567" w:hanging="567"/>
        <w:jc w:val="both"/>
        <w:rPr>
          <w:rFonts w:ascii="Arial" w:hAnsi="Arial" w:cs="Arial"/>
          <w:sz w:val="22"/>
          <w:szCs w:val="22"/>
        </w:rPr>
      </w:pPr>
      <w:r w:rsidRPr="00665B66">
        <w:rPr>
          <w:rFonts w:ascii="Arial" w:eastAsia="Arial" w:hAnsi="Arial" w:cs="Arial"/>
          <w:color w:val="000000"/>
          <w:sz w:val="22"/>
          <w:szCs w:val="22"/>
        </w:rPr>
        <w:t>Die Studierenden sind berechtigt, sich jederzeit freiwillig innerhalb der Zulassungsfristen diesem Curriculum zu unterstellen. Eine diesbezügliche schriftliche unwiderrufliche Erklärung ist an die Studienabteilung zu richten.</w:t>
      </w:r>
    </w:p>
    <w:p w:rsidR="008005ED" w:rsidRDefault="008005ED" w:rsidP="008005ED">
      <w:pPr>
        <w:pBdr>
          <w:top w:val="nil"/>
          <w:left w:val="nil"/>
          <w:bottom w:val="nil"/>
          <w:right w:val="nil"/>
          <w:between w:val="nil"/>
        </w:pBdr>
        <w:spacing w:before="120" w:after="120"/>
        <w:ind w:left="426" w:hanging="426"/>
        <w:jc w:val="both"/>
        <w:rPr>
          <w:rFonts w:ascii="Arial" w:eastAsia="Arial" w:hAnsi="Arial" w:cs="Arial"/>
          <w:color w:val="000000"/>
          <w:sz w:val="22"/>
          <w:szCs w:val="22"/>
        </w:rPr>
      </w:pPr>
    </w:p>
    <w:p w:rsidR="008005ED" w:rsidRDefault="008005ED" w:rsidP="008005ED">
      <w:pPr>
        <w:pBdr>
          <w:top w:val="nil"/>
          <w:left w:val="nil"/>
          <w:bottom w:val="nil"/>
          <w:right w:val="nil"/>
          <w:between w:val="nil"/>
        </w:pBdr>
        <w:spacing w:before="120" w:after="120"/>
        <w:ind w:left="426" w:hanging="426"/>
        <w:jc w:val="both"/>
        <w:rPr>
          <w:rFonts w:ascii="Arial" w:eastAsia="Arial" w:hAnsi="Arial" w:cs="Arial"/>
          <w:color w:val="000000"/>
          <w:sz w:val="22"/>
          <w:szCs w:val="22"/>
        </w:rPr>
      </w:pPr>
    </w:p>
    <w:p w:rsidR="00445682" w:rsidRDefault="00445682">
      <w:pPr>
        <w:rPr>
          <w:rFonts w:ascii="Arial" w:hAnsi="Arial" w:cs="Arial"/>
          <w:b/>
          <w:sz w:val="22"/>
          <w:szCs w:val="22"/>
        </w:rPr>
      </w:pPr>
      <w:bookmarkStart w:id="15" w:name="_Toc70342966"/>
      <w:r>
        <w:rPr>
          <w:rFonts w:ascii="Arial" w:hAnsi="Arial" w:cs="Arial"/>
          <w:b/>
          <w:sz w:val="22"/>
          <w:szCs w:val="22"/>
        </w:rPr>
        <w:br w:type="page"/>
      </w:r>
    </w:p>
    <w:p w:rsidR="008005ED" w:rsidRPr="008005ED" w:rsidRDefault="008005ED" w:rsidP="008005ED">
      <w:pPr>
        <w:pStyle w:val="berschrift1"/>
        <w:tabs>
          <w:tab w:val="left" w:pos="567"/>
        </w:tabs>
        <w:spacing w:before="240" w:line="240" w:lineRule="auto"/>
        <w:jc w:val="both"/>
        <w:rPr>
          <w:rFonts w:ascii="Arial" w:hAnsi="Arial" w:cs="Arial"/>
          <w:b/>
          <w:sz w:val="22"/>
          <w:szCs w:val="22"/>
        </w:rPr>
      </w:pPr>
      <w:r w:rsidRPr="008005ED">
        <w:rPr>
          <w:rFonts w:ascii="Arial" w:hAnsi="Arial" w:cs="Arial"/>
          <w:b/>
          <w:sz w:val="22"/>
          <w:szCs w:val="22"/>
        </w:rPr>
        <w:lastRenderedPageBreak/>
        <w:t>Anhang I: Äquivalenzlisten [optional]</w:t>
      </w:r>
      <w:bookmarkEnd w:id="15"/>
    </w:p>
    <w:p w:rsidR="008005ED" w:rsidRDefault="008005ED" w:rsidP="008005ED">
      <w:pPr>
        <w:jc w:val="both"/>
        <w:rPr>
          <w:rFonts w:ascii="Arial" w:eastAsia="Arial" w:hAnsi="Arial" w:cs="Arial"/>
          <w:sz w:val="22"/>
          <w:szCs w:val="22"/>
        </w:rPr>
      </w:pPr>
    </w:p>
    <w:p w:rsidR="008005ED" w:rsidRDefault="008005ED" w:rsidP="008005ED">
      <w:pPr>
        <w:jc w:val="both"/>
        <w:rPr>
          <w:rFonts w:ascii="Arial" w:eastAsia="Arial" w:hAnsi="Arial" w:cs="Arial"/>
          <w:sz w:val="22"/>
          <w:szCs w:val="22"/>
        </w:rPr>
      </w:pPr>
    </w:p>
    <w:p w:rsidR="00BC6E35" w:rsidRDefault="00BC6E35" w:rsidP="00CD5D99">
      <w:pPr>
        <w:jc w:val="both"/>
        <w:rPr>
          <w:rFonts w:ascii="Arial" w:hAnsi="Arial" w:cs="Arial"/>
          <w:sz w:val="22"/>
          <w:szCs w:val="22"/>
        </w:rPr>
      </w:pPr>
    </w:p>
    <w:p w:rsidR="00445682" w:rsidRDefault="00445682" w:rsidP="00CD5D99">
      <w:pPr>
        <w:jc w:val="both"/>
        <w:rPr>
          <w:rFonts w:ascii="Arial" w:hAnsi="Arial" w:cs="Arial"/>
          <w:sz w:val="22"/>
          <w:szCs w:val="22"/>
        </w:rPr>
      </w:pPr>
    </w:p>
    <w:p w:rsidR="008005ED" w:rsidRDefault="008005ED" w:rsidP="00CD5D99">
      <w:pPr>
        <w:jc w:val="both"/>
        <w:rPr>
          <w:rFonts w:ascii="Arial" w:hAnsi="Arial" w:cs="Arial"/>
          <w:sz w:val="22"/>
          <w:szCs w:val="22"/>
        </w:rPr>
      </w:pPr>
    </w:p>
    <w:p w:rsidR="008005ED" w:rsidRPr="00CD5D99" w:rsidRDefault="008005ED" w:rsidP="00CD5D99">
      <w:pPr>
        <w:jc w:val="both"/>
        <w:rPr>
          <w:rFonts w:ascii="Arial" w:hAnsi="Arial" w:cs="Arial"/>
          <w:sz w:val="22"/>
          <w:szCs w:val="22"/>
        </w:rPr>
      </w:pPr>
    </w:p>
    <w:p w:rsidR="001F3BAF" w:rsidRPr="00E80C07" w:rsidRDefault="001F3BAF" w:rsidP="00530BEA">
      <w:pPr>
        <w:rPr>
          <w:rFonts w:ascii="Arial" w:hAnsi="Arial" w:cs="Arial"/>
          <w:sz w:val="22"/>
          <w:szCs w:val="22"/>
        </w:rPr>
      </w:pPr>
    </w:p>
    <w:p w:rsidR="003B52D1" w:rsidRPr="00DE542A" w:rsidRDefault="003B52D1" w:rsidP="003B52D1">
      <w:pPr>
        <w:jc w:val="both"/>
        <w:rPr>
          <w:rFonts w:ascii="Arial" w:hAnsi="Arial" w:cs="Arial"/>
          <w:b/>
        </w:rPr>
      </w:pPr>
    </w:p>
    <w:p w:rsidR="003B52D1" w:rsidRPr="00DE542A" w:rsidRDefault="003B52D1" w:rsidP="003B52D1">
      <w:pPr>
        <w:tabs>
          <w:tab w:val="left" w:pos="9498"/>
        </w:tabs>
        <w:rPr>
          <w:rFonts w:ascii="Arial" w:hAnsi="Arial"/>
          <w:u w:val="single"/>
        </w:rPr>
      </w:pPr>
      <w:r w:rsidRPr="00DE542A">
        <w:rPr>
          <w:rFonts w:ascii="Arial" w:hAnsi="Arial"/>
          <w:u w:val="single"/>
        </w:rPr>
        <w:tab/>
      </w:r>
    </w:p>
    <w:p w:rsidR="003B52D1" w:rsidRPr="00DE542A" w:rsidRDefault="003B52D1" w:rsidP="003B52D1">
      <w:pPr>
        <w:keepNext/>
        <w:outlineLvl w:val="0"/>
        <w:rPr>
          <w:rFonts w:ascii="Arial" w:hAnsi="Arial"/>
          <w:b/>
        </w:rPr>
      </w:pPr>
      <w:r w:rsidRPr="00DE542A">
        <w:rPr>
          <w:rFonts w:ascii="Arial" w:hAnsi="Arial"/>
          <w:b/>
        </w:rPr>
        <w:t>Impressum</w:t>
      </w:r>
    </w:p>
    <w:p w:rsidR="003B52D1" w:rsidRPr="0038540F" w:rsidRDefault="003B52D1" w:rsidP="003B52D1">
      <w:pPr>
        <w:keepNext/>
        <w:tabs>
          <w:tab w:val="left" w:pos="573"/>
          <w:tab w:val="left" w:pos="4608"/>
        </w:tabs>
        <w:rPr>
          <w:rFonts w:ascii="Arial" w:hAnsi="Arial"/>
        </w:rPr>
      </w:pPr>
      <w:r w:rsidRPr="0038540F">
        <w:rPr>
          <w:rFonts w:ascii="Arial" w:hAnsi="Arial"/>
        </w:rPr>
        <w:t>Herausgeber und Verleger:</w:t>
      </w:r>
    </w:p>
    <w:p w:rsidR="003B52D1" w:rsidRPr="0038540F" w:rsidRDefault="003B52D1" w:rsidP="003B52D1">
      <w:pPr>
        <w:keepNext/>
        <w:tabs>
          <w:tab w:val="left" w:pos="573"/>
          <w:tab w:val="left" w:pos="4608"/>
        </w:tabs>
        <w:rPr>
          <w:rFonts w:ascii="Arial" w:hAnsi="Arial"/>
        </w:rPr>
      </w:pPr>
      <w:r w:rsidRPr="0038540F">
        <w:rPr>
          <w:rFonts w:ascii="Arial" w:hAnsi="Arial"/>
        </w:rPr>
        <w:t xml:space="preserve">Rektor der Paris </w:t>
      </w:r>
      <w:proofErr w:type="spellStart"/>
      <w:r w:rsidRPr="0038540F">
        <w:rPr>
          <w:rFonts w:ascii="Arial" w:hAnsi="Arial"/>
        </w:rPr>
        <w:t>Lodron</w:t>
      </w:r>
      <w:proofErr w:type="spellEnd"/>
      <w:r w:rsidRPr="0038540F">
        <w:rPr>
          <w:rFonts w:ascii="Arial" w:hAnsi="Arial"/>
        </w:rPr>
        <w:t xml:space="preserve">-Universität Salzburg </w:t>
      </w:r>
    </w:p>
    <w:p w:rsidR="003B52D1" w:rsidRPr="007119FF" w:rsidRDefault="003B52D1" w:rsidP="003B52D1">
      <w:pPr>
        <w:keepNext/>
        <w:tabs>
          <w:tab w:val="left" w:pos="573"/>
          <w:tab w:val="left" w:pos="4608"/>
        </w:tabs>
        <w:rPr>
          <w:rFonts w:ascii="Arial" w:hAnsi="Arial"/>
        </w:rPr>
      </w:pPr>
      <w:r w:rsidRPr="007119FF">
        <w:rPr>
          <w:rFonts w:ascii="Arial" w:hAnsi="Arial"/>
        </w:rPr>
        <w:t xml:space="preserve">Prof. Dr. </w:t>
      </w:r>
      <w:r>
        <w:rPr>
          <w:rFonts w:ascii="Arial" w:hAnsi="Arial"/>
        </w:rPr>
        <w:t xml:space="preserve">Dr. h.c. </w:t>
      </w:r>
      <w:r w:rsidRPr="007119FF">
        <w:rPr>
          <w:rFonts w:ascii="Arial" w:hAnsi="Arial"/>
        </w:rPr>
        <w:t>Hendrik Lehnert</w:t>
      </w:r>
    </w:p>
    <w:p w:rsidR="003B52D1" w:rsidRPr="0038540F" w:rsidRDefault="003B52D1" w:rsidP="003B52D1">
      <w:pPr>
        <w:keepNext/>
        <w:tabs>
          <w:tab w:val="left" w:pos="573"/>
          <w:tab w:val="left" w:pos="4608"/>
        </w:tabs>
        <w:rPr>
          <w:rFonts w:ascii="Arial" w:hAnsi="Arial"/>
        </w:rPr>
      </w:pPr>
      <w:r w:rsidRPr="0038540F">
        <w:rPr>
          <w:rFonts w:ascii="Arial" w:hAnsi="Arial"/>
        </w:rPr>
        <w:t>Redaktion: Johann Leitner</w:t>
      </w:r>
    </w:p>
    <w:p w:rsidR="003B52D1" w:rsidRPr="0038540F" w:rsidRDefault="003B52D1" w:rsidP="003B52D1">
      <w:pPr>
        <w:keepNext/>
        <w:tabs>
          <w:tab w:val="left" w:pos="573"/>
          <w:tab w:val="left" w:pos="4608"/>
        </w:tabs>
        <w:rPr>
          <w:rFonts w:ascii="Arial" w:hAnsi="Arial"/>
        </w:rPr>
      </w:pPr>
      <w:r w:rsidRPr="0038540F">
        <w:rPr>
          <w:rFonts w:ascii="Arial" w:hAnsi="Arial"/>
        </w:rPr>
        <w:t>alle: Kapitelgasse 4-6</w:t>
      </w:r>
    </w:p>
    <w:p w:rsidR="003B52D1" w:rsidRPr="0038540F" w:rsidRDefault="003B52D1" w:rsidP="003B52D1">
      <w:pPr>
        <w:keepNext/>
        <w:tabs>
          <w:tab w:val="left" w:pos="573"/>
          <w:tab w:val="left" w:pos="4608"/>
        </w:tabs>
        <w:rPr>
          <w:rFonts w:ascii="Arial" w:hAnsi="Arial"/>
        </w:rPr>
      </w:pPr>
      <w:r w:rsidRPr="0038540F">
        <w:rPr>
          <w:rFonts w:ascii="Arial" w:hAnsi="Arial"/>
        </w:rPr>
        <w:t>A-5020 Salzburg</w:t>
      </w:r>
    </w:p>
    <w:p w:rsidR="00B60398" w:rsidRPr="00B17C86" w:rsidRDefault="00B60398" w:rsidP="003B52D1">
      <w:pPr>
        <w:rPr>
          <w:rFonts w:ascii="Arial" w:hAnsi="Arial" w:cs="Arial"/>
        </w:rPr>
      </w:pPr>
    </w:p>
    <w:sectPr w:rsidR="00B60398" w:rsidRPr="00B17C86">
      <w:headerReference w:type="default" r:id="rId8"/>
      <w:headerReference w:type="first" r:id="rId9"/>
      <w:type w:val="continuous"/>
      <w:pgSz w:w="11907" w:h="16840"/>
      <w:pgMar w:top="1701" w:right="1134" w:bottom="1134" w:left="1134" w:header="39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398" w:rsidRDefault="00D66398">
      <w:r>
        <w:separator/>
      </w:r>
    </w:p>
  </w:endnote>
  <w:endnote w:type="continuationSeparator" w:id="0">
    <w:p w:rsidR="00D66398" w:rsidRDefault="00D66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A10-Med">
    <w:panose1 w:val="00000000000000000000"/>
    <w:charset w:val="00"/>
    <w:family w:val="roman"/>
    <w:notTrueType/>
    <w:pitch w:val="default"/>
    <w:sig w:usb0="00000003" w:usb1="00000000" w:usb2="00000000" w:usb3="00000000" w:csb0="00000001" w:csb1="00000000"/>
  </w:font>
  <w:font w:name="SA10-Reg">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1)">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398" w:rsidRDefault="00D66398">
      <w:r>
        <w:separator/>
      </w:r>
    </w:p>
  </w:footnote>
  <w:footnote w:type="continuationSeparator" w:id="0">
    <w:p w:rsidR="00D66398" w:rsidRDefault="00D66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E55" w:rsidRDefault="00E350E8">
    <w:pPr>
      <w:pStyle w:val="Kopfzeile"/>
      <w:rPr>
        <w:rFonts w:ascii="Arial" w:hAnsi="Arial"/>
      </w:rPr>
    </w:pPr>
    <w:r>
      <w:rPr>
        <w:rFonts w:ascii="Arial" w:hAnsi="Arial"/>
        <w:noProof/>
        <w:lang w:val="de-AT"/>
      </w:rPr>
      <w:drawing>
        <wp:anchor distT="0" distB="0" distL="114300" distR="114300" simplePos="0" relativeHeight="251659264" behindDoc="1" locked="0" layoutInCell="1" allowOverlap="1" wp14:anchorId="548A3909" wp14:editId="55BAE2A3">
          <wp:simplePos x="0" y="0"/>
          <wp:positionH relativeFrom="column">
            <wp:posOffset>4685030</wp:posOffset>
          </wp:positionH>
          <wp:positionV relativeFrom="paragraph">
            <wp:posOffset>-248920</wp:posOffset>
          </wp:positionV>
          <wp:extent cx="2145030" cy="1074420"/>
          <wp:effectExtent l="0" t="0" r="7620" b="0"/>
          <wp:wrapTight wrapText="bothSides">
            <wp:wrapPolygon edited="0">
              <wp:start x="0" y="0"/>
              <wp:lineTo x="0" y="21064"/>
              <wp:lineTo x="21485" y="21064"/>
              <wp:lineTo x="21485" y="0"/>
              <wp:lineTo x="0" y="0"/>
            </wp:wrapPolygon>
          </wp:wrapTight>
          <wp:docPr id="1" name="Grafik 1" descr="C:\Users\kunstmann\AppData\Local\Microsoft\Windows\INetCache\Content.Word\PLUS Logo Far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nstmann\AppData\Local\Microsoft\Windows\INetCache\Content.Word\PLUS Logo Farb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5030" cy="1074420"/>
                  </a:xfrm>
                  <a:prstGeom prst="rect">
                    <a:avLst/>
                  </a:prstGeom>
                  <a:noFill/>
                  <a:ln>
                    <a:noFill/>
                  </a:ln>
                </pic:spPr>
              </pic:pic>
            </a:graphicData>
          </a:graphic>
          <wp14:sizeRelH relativeFrom="page">
            <wp14:pctWidth>0</wp14:pctWidth>
          </wp14:sizeRelH>
          <wp14:sizeRelV relativeFrom="page">
            <wp14:pctHeight>0</wp14:pctHeight>
          </wp14:sizeRelV>
        </wp:anchor>
      </w:drawing>
    </w:r>
    <w:r w:rsidR="007366EC">
      <w:rPr>
        <w:rFonts w:ascii="Arial" w:hAnsi="Arial"/>
      </w:rPr>
      <w:t xml:space="preserve">Studienjahr </w:t>
    </w:r>
    <w:r w:rsidR="00E80C07">
      <w:rPr>
        <w:rFonts w:ascii="Arial" w:hAnsi="Arial"/>
      </w:rPr>
      <w:t>20</w:t>
    </w:r>
    <w:r w:rsidR="00ED63A6">
      <w:rPr>
        <w:rFonts w:ascii="Arial" w:hAnsi="Arial"/>
      </w:rPr>
      <w:t>20/2021</w:t>
    </w:r>
  </w:p>
  <w:p w:rsidR="002A0E55" w:rsidRDefault="00E33226">
    <w:pPr>
      <w:pStyle w:val="Kopfzeile"/>
      <w:rPr>
        <w:rFonts w:ascii="Arial" w:hAnsi="Arial"/>
      </w:rPr>
    </w:pPr>
    <w:r>
      <w:rPr>
        <w:rFonts w:ascii="Arial" w:hAnsi="Arial"/>
      </w:rPr>
      <w:t>05</w:t>
    </w:r>
    <w:r w:rsidR="008005ED">
      <w:rPr>
        <w:rFonts w:ascii="Arial" w:hAnsi="Arial"/>
      </w:rPr>
      <w:t>. Mai</w:t>
    </w:r>
    <w:r w:rsidR="00674DA1">
      <w:rPr>
        <w:rFonts w:ascii="Arial" w:hAnsi="Arial"/>
      </w:rPr>
      <w:t xml:space="preserve"> 2021</w:t>
    </w:r>
  </w:p>
  <w:p w:rsidR="002A0E55" w:rsidRDefault="008005ED">
    <w:pPr>
      <w:pStyle w:val="Kopfzeile"/>
      <w:rPr>
        <w:rFonts w:ascii="Arial" w:hAnsi="Arial"/>
        <w:b/>
      </w:rPr>
    </w:pPr>
    <w:r>
      <w:rPr>
        <w:rFonts w:ascii="Arial" w:hAnsi="Arial"/>
      </w:rPr>
      <w:t>5</w:t>
    </w:r>
    <w:r w:rsidR="00E33226">
      <w:rPr>
        <w:rFonts w:ascii="Arial" w:hAnsi="Arial"/>
      </w:rPr>
      <w:t>5</w:t>
    </w:r>
    <w:r>
      <w:rPr>
        <w:rFonts w:ascii="Arial" w:hAnsi="Arial"/>
      </w:rPr>
      <w:t>.</w:t>
    </w:r>
    <w:r w:rsidR="002A0E55">
      <w:rPr>
        <w:rFonts w:ascii="Arial" w:hAnsi="Arial"/>
      </w:rPr>
      <w:t xml:space="preserve"> Stück</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E55" w:rsidRDefault="002A0E55">
    <w:pPr>
      <w:pStyle w:val="Kopfzeile"/>
      <w:rPr>
        <w:rFonts w:ascii="Arial" w:hAnsi="Arial"/>
      </w:rPr>
    </w:pPr>
    <w:r>
      <w:rPr>
        <w:rFonts w:ascii="Arial" w:hAnsi="Arial"/>
      </w:rPr>
      <w:t>Mitteilungsblatt</w:t>
    </w:r>
  </w:p>
  <w:p w:rsidR="008005ED" w:rsidRDefault="00E33226" w:rsidP="008005ED">
    <w:pPr>
      <w:pStyle w:val="Kopfzeile"/>
      <w:rPr>
        <w:rFonts w:ascii="Arial" w:hAnsi="Arial"/>
      </w:rPr>
    </w:pPr>
    <w:r>
      <w:rPr>
        <w:rFonts w:ascii="Arial" w:hAnsi="Arial"/>
      </w:rPr>
      <w:t>05</w:t>
    </w:r>
    <w:r w:rsidR="008005ED">
      <w:rPr>
        <w:rFonts w:ascii="Arial" w:hAnsi="Arial"/>
      </w:rPr>
      <w:t>. Mai 2021</w:t>
    </w:r>
  </w:p>
  <w:p w:rsidR="002A0E55" w:rsidRDefault="002A0E55">
    <w:pPr>
      <w:pStyle w:val="Kopfzeile"/>
      <w:rPr>
        <w:rStyle w:val="Seitenzahl"/>
        <w:rFonts w:ascii="Arial" w:hAnsi="Arial"/>
      </w:rPr>
    </w:pPr>
    <w:r>
      <w:rPr>
        <w:rFonts w:ascii="Arial" w:hAnsi="Arial"/>
      </w:rPr>
      <w:t xml:space="preserve">Seite </w:t>
    </w:r>
    <w:r>
      <w:rPr>
        <w:rStyle w:val="Seitenzahl"/>
        <w:rFonts w:ascii="Arial" w:hAnsi="Arial"/>
      </w:rPr>
      <w:fldChar w:fldCharType="begin"/>
    </w:r>
    <w:r>
      <w:rPr>
        <w:rStyle w:val="Seitenzahl"/>
        <w:rFonts w:ascii="Arial" w:hAnsi="Arial"/>
      </w:rPr>
      <w:instrText xml:space="preserve"> PAGE </w:instrText>
    </w:r>
    <w:r>
      <w:rPr>
        <w:rStyle w:val="Seitenzahl"/>
        <w:rFonts w:ascii="Arial" w:hAnsi="Arial"/>
      </w:rPr>
      <w:fldChar w:fldCharType="separate"/>
    </w:r>
    <w:r w:rsidR="00E33226">
      <w:rPr>
        <w:rStyle w:val="Seitenzahl"/>
        <w:rFonts w:ascii="Arial" w:hAnsi="Arial"/>
        <w:noProof/>
      </w:rPr>
      <w:t>9</w:t>
    </w:r>
    <w:r>
      <w:rPr>
        <w:rStyle w:val="Seitenzahl"/>
        <w:rFonts w:ascii="Arial" w:hAnsi="Arial"/>
      </w:rPr>
      <w:fldChar w:fldCharType="end"/>
    </w:r>
  </w:p>
  <w:p w:rsidR="002A0E55" w:rsidRDefault="002A0E55" w:rsidP="00AC5B93">
    <w:pPr>
      <w:pStyle w:val="Kopfzeile"/>
      <w:jc w:val="right"/>
      <w:rPr>
        <w:rFonts w:ascii="Arial" w:hAnsi="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E55" w:rsidRPr="00E54647" w:rsidRDefault="002A0E55" w:rsidP="00E5464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pt;height:6.75pt" o:bullet="t">
        <v:imagedata r:id="rId1" o:title="blauerQuader"/>
      </v:shape>
    </w:pict>
  </w:numPicBullet>
  <w:abstractNum w:abstractNumId="0" w15:restartNumberingAfterBreak="0">
    <w:nsid w:val="07E62AA1"/>
    <w:multiLevelType w:val="hybridMultilevel"/>
    <w:tmpl w:val="94167774"/>
    <w:lvl w:ilvl="0" w:tplc="38C2CFD0">
      <w:start w:val="1"/>
      <w:numFmt w:val="bullet"/>
      <w:lvlText w:val="•"/>
      <w:lvlJc w:val="left"/>
      <w:pPr>
        <w:tabs>
          <w:tab w:val="num" w:pos="720"/>
        </w:tabs>
        <w:ind w:left="720" w:hanging="360"/>
      </w:pPr>
      <w:rPr>
        <w:rFonts w:ascii="Georgia" w:hAnsi="Georgia" w:hint="default"/>
      </w:rPr>
    </w:lvl>
    <w:lvl w:ilvl="1" w:tplc="F208A13C">
      <w:start w:val="792"/>
      <w:numFmt w:val="bullet"/>
      <w:lvlText w:val="▫"/>
      <w:lvlJc w:val="left"/>
      <w:pPr>
        <w:tabs>
          <w:tab w:val="num" w:pos="1440"/>
        </w:tabs>
        <w:ind w:left="1440" w:hanging="360"/>
      </w:pPr>
      <w:rPr>
        <w:rFonts w:ascii="Georgia" w:hAnsi="Georgia" w:hint="default"/>
      </w:rPr>
    </w:lvl>
    <w:lvl w:ilvl="2" w:tplc="22AC6CAC" w:tentative="1">
      <w:start w:val="1"/>
      <w:numFmt w:val="bullet"/>
      <w:lvlText w:val="•"/>
      <w:lvlJc w:val="left"/>
      <w:pPr>
        <w:tabs>
          <w:tab w:val="num" w:pos="2160"/>
        </w:tabs>
        <w:ind w:left="2160" w:hanging="360"/>
      </w:pPr>
      <w:rPr>
        <w:rFonts w:ascii="Georgia" w:hAnsi="Georgia" w:hint="default"/>
      </w:rPr>
    </w:lvl>
    <w:lvl w:ilvl="3" w:tplc="812CE206" w:tentative="1">
      <w:start w:val="1"/>
      <w:numFmt w:val="bullet"/>
      <w:lvlText w:val="•"/>
      <w:lvlJc w:val="left"/>
      <w:pPr>
        <w:tabs>
          <w:tab w:val="num" w:pos="2880"/>
        </w:tabs>
        <w:ind w:left="2880" w:hanging="360"/>
      </w:pPr>
      <w:rPr>
        <w:rFonts w:ascii="Georgia" w:hAnsi="Georgia" w:hint="default"/>
      </w:rPr>
    </w:lvl>
    <w:lvl w:ilvl="4" w:tplc="A20638A4" w:tentative="1">
      <w:start w:val="1"/>
      <w:numFmt w:val="bullet"/>
      <w:lvlText w:val="•"/>
      <w:lvlJc w:val="left"/>
      <w:pPr>
        <w:tabs>
          <w:tab w:val="num" w:pos="3600"/>
        </w:tabs>
        <w:ind w:left="3600" w:hanging="360"/>
      </w:pPr>
      <w:rPr>
        <w:rFonts w:ascii="Georgia" w:hAnsi="Georgia" w:hint="default"/>
      </w:rPr>
    </w:lvl>
    <w:lvl w:ilvl="5" w:tplc="682CDCE0" w:tentative="1">
      <w:start w:val="1"/>
      <w:numFmt w:val="bullet"/>
      <w:lvlText w:val="•"/>
      <w:lvlJc w:val="left"/>
      <w:pPr>
        <w:tabs>
          <w:tab w:val="num" w:pos="4320"/>
        </w:tabs>
        <w:ind w:left="4320" w:hanging="360"/>
      </w:pPr>
      <w:rPr>
        <w:rFonts w:ascii="Georgia" w:hAnsi="Georgia" w:hint="default"/>
      </w:rPr>
    </w:lvl>
    <w:lvl w:ilvl="6" w:tplc="25C0BD4A" w:tentative="1">
      <w:start w:val="1"/>
      <w:numFmt w:val="bullet"/>
      <w:lvlText w:val="•"/>
      <w:lvlJc w:val="left"/>
      <w:pPr>
        <w:tabs>
          <w:tab w:val="num" w:pos="5040"/>
        </w:tabs>
        <w:ind w:left="5040" w:hanging="360"/>
      </w:pPr>
      <w:rPr>
        <w:rFonts w:ascii="Georgia" w:hAnsi="Georgia" w:hint="default"/>
      </w:rPr>
    </w:lvl>
    <w:lvl w:ilvl="7" w:tplc="6C7EA832" w:tentative="1">
      <w:start w:val="1"/>
      <w:numFmt w:val="bullet"/>
      <w:lvlText w:val="•"/>
      <w:lvlJc w:val="left"/>
      <w:pPr>
        <w:tabs>
          <w:tab w:val="num" w:pos="5760"/>
        </w:tabs>
        <w:ind w:left="5760" w:hanging="360"/>
      </w:pPr>
      <w:rPr>
        <w:rFonts w:ascii="Georgia" w:hAnsi="Georgia" w:hint="default"/>
      </w:rPr>
    </w:lvl>
    <w:lvl w:ilvl="8" w:tplc="F3581CCC" w:tentative="1">
      <w:start w:val="1"/>
      <w:numFmt w:val="bullet"/>
      <w:lvlText w:val="•"/>
      <w:lvlJc w:val="left"/>
      <w:pPr>
        <w:tabs>
          <w:tab w:val="num" w:pos="6480"/>
        </w:tabs>
        <w:ind w:left="6480" w:hanging="360"/>
      </w:pPr>
      <w:rPr>
        <w:rFonts w:ascii="Georgia" w:hAnsi="Georgia" w:hint="default"/>
      </w:rPr>
    </w:lvl>
  </w:abstractNum>
  <w:abstractNum w:abstractNumId="1" w15:restartNumberingAfterBreak="0">
    <w:nsid w:val="093D1FB0"/>
    <w:multiLevelType w:val="multilevel"/>
    <w:tmpl w:val="CB48199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3A4F69"/>
    <w:multiLevelType w:val="hybridMultilevel"/>
    <w:tmpl w:val="65306C48"/>
    <w:lvl w:ilvl="0" w:tplc="EB1E5FD2">
      <w:start w:val="1"/>
      <w:numFmt w:val="bullet"/>
      <w:lvlText w:val=""/>
      <w:lvlJc w:val="left"/>
      <w:pPr>
        <w:tabs>
          <w:tab w:val="num" w:pos="1428"/>
        </w:tabs>
        <w:ind w:left="1428" w:hanging="748"/>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B65BFD"/>
    <w:multiLevelType w:val="hybridMultilevel"/>
    <w:tmpl w:val="82FA3694"/>
    <w:lvl w:ilvl="0" w:tplc="0C07000F">
      <w:start w:val="1"/>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4" w15:restartNumberingAfterBreak="0">
    <w:nsid w:val="17733D54"/>
    <w:multiLevelType w:val="hybridMultilevel"/>
    <w:tmpl w:val="FC9C7CE4"/>
    <w:lvl w:ilvl="0" w:tplc="FFD899D8">
      <w:start w:val="3"/>
      <w:numFmt w:val="bullet"/>
      <w:lvlText w:val="-"/>
      <w:lvlJc w:val="left"/>
      <w:pPr>
        <w:ind w:left="720" w:hanging="360"/>
      </w:pPr>
      <w:rPr>
        <w:rFonts w:ascii="Arial" w:eastAsia="Arial" w:hAnsi="Arial" w:cs="Arial"/>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AD5715F"/>
    <w:multiLevelType w:val="multilevel"/>
    <w:tmpl w:val="288C00A4"/>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C1F5A06"/>
    <w:multiLevelType w:val="multilevel"/>
    <w:tmpl w:val="CC5EE6D2"/>
    <w:lvl w:ilvl="0">
      <w:start w:val="3"/>
      <w:numFmt w:val="bullet"/>
      <w:lvlText w:val="-"/>
      <w:lvlJc w:val="left"/>
      <w:pPr>
        <w:ind w:left="1287" w:hanging="360"/>
      </w:pPr>
      <w:rPr>
        <w:rFonts w:ascii="Arial" w:eastAsia="Arial" w:hAnsi="Arial" w:cs="Arial"/>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7" w15:restartNumberingAfterBreak="0">
    <w:nsid w:val="3070706C"/>
    <w:multiLevelType w:val="multilevel"/>
    <w:tmpl w:val="55B21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6A232D6"/>
    <w:multiLevelType w:val="multilevel"/>
    <w:tmpl w:val="0E8681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A77453"/>
    <w:multiLevelType w:val="hybridMultilevel"/>
    <w:tmpl w:val="BBFC39B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F084A04"/>
    <w:multiLevelType w:val="multilevel"/>
    <w:tmpl w:val="9F005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3834DA4"/>
    <w:multiLevelType w:val="multilevel"/>
    <w:tmpl w:val="A502B5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3BF2E93"/>
    <w:multiLevelType w:val="multilevel"/>
    <w:tmpl w:val="CD582D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D0462ED"/>
    <w:multiLevelType w:val="multilevel"/>
    <w:tmpl w:val="ADFC37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8D06FD3"/>
    <w:multiLevelType w:val="multilevel"/>
    <w:tmpl w:val="67E65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2B2BF0"/>
    <w:multiLevelType w:val="hybridMultilevel"/>
    <w:tmpl w:val="E0C6A862"/>
    <w:lvl w:ilvl="0" w:tplc="815C3858">
      <w:start w:val="1"/>
      <w:numFmt w:val="decimal"/>
      <w:lvlText w:val="%1."/>
      <w:lvlJc w:val="left"/>
      <w:pPr>
        <w:ind w:left="405" w:hanging="360"/>
      </w:pPr>
      <w:rPr>
        <w:rFonts w:hint="default"/>
      </w:rPr>
    </w:lvl>
    <w:lvl w:ilvl="1" w:tplc="0C070019" w:tentative="1">
      <w:start w:val="1"/>
      <w:numFmt w:val="lowerLetter"/>
      <w:lvlText w:val="%2."/>
      <w:lvlJc w:val="left"/>
      <w:pPr>
        <w:ind w:left="1125" w:hanging="360"/>
      </w:pPr>
    </w:lvl>
    <w:lvl w:ilvl="2" w:tplc="0C07001B" w:tentative="1">
      <w:start w:val="1"/>
      <w:numFmt w:val="lowerRoman"/>
      <w:lvlText w:val="%3."/>
      <w:lvlJc w:val="right"/>
      <w:pPr>
        <w:ind w:left="1845" w:hanging="180"/>
      </w:pPr>
    </w:lvl>
    <w:lvl w:ilvl="3" w:tplc="0C07000F" w:tentative="1">
      <w:start w:val="1"/>
      <w:numFmt w:val="decimal"/>
      <w:lvlText w:val="%4."/>
      <w:lvlJc w:val="left"/>
      <w:pPr>
        <w:ind w:left="2565" w:hanging="360"/>
      </w:pPr>
    </w:lvl>
    <w:lvl w:ilvl="4" w:tplc="0C070019" w:tentative="1">
      <w:start w:val="1"/>
      <w:numFmt w:val="lowerLetter"/>
      <w:lvlText w:val="%5."/>
      <w:lvlJc w:val="left"/>
      <w:pPr>
        <w:ind w:left="3285" w:hanging="360"/>
      </w:pPr>
    </w:lvl>
    <w:lvl w:ilvl="5" w:tplc="0C07001B" w:tentative="1">
      <w:start w:val="1"/>
      <w:numFmt w:val="lowerRoman"/>
      <w:lvlText w:val="%6."/>
      <w:lvlJc w:val="right"/>
      <w:pPr>
        <w:ind w:left="4005" w:hanging="180"/>
      </w:pPr>
    </w:lvl>
    <w:lvl w:ilvl="6" w:tplc="0C07000F" w:tentative="1">
      <w:start w:val="1"/>
      <w:numFmt w:val="decimal"/>
      <w:lvlText w:val="%7."/>
      <w:lvlJc w:val="left"/>
      <w:pPr>
        <w:ind w:left="4725" w:hanging="360"/>
      </w:pPr>
    </w:lvl>
    <w:lvl w:ilvl="7" w:tplc="0C070019" w:tentative="1">
      <w:start w:val="1"/>
      <w:numFmt w:val="lowerLetter"/>
      <w:lvlText w:val="%8."/>
      <w:lvlJc w:val="left"/>
      <w:pPr>
        <w:ind w:left="5445" w:hanging="360"/>
      </w:pPr>
    </w:lvl>
    <w:lvl w:ilvl="8" w:tplc="0C07001B" w:tentative="1">
      <w:start w:val="1"/>
      <w:numFmt w:val="lowerRoman"/>
      <w:lvlText w:val="%9."/>
      <w:lvlJc w:val="right"/>
      <w:pPr>
        <w:ind w:left="6165" w:hanging="180"/>
      </w:pPr>
    </w:lvl>
  </w:abstractNum>
  <w:abstractNum w:abstractNumId="16" w15:restartNumberingAfterBreak="0">
    <w:nsid w:val="619C7B11"/>
    <w:multiLevelType w:val="multilevel"/>
    <w:tmpl w:val="FB30E61A"/>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7" w15:restartNumberingAfterBreak="0">
    <w:nsid w:val="650E0836"/>
    <w:multiLevelType w:val="hybridMultilevel"/>
    <w:tmpl w:val="8C947FC2"/>
    <w:lvl w:ilvl="0" w:tplc="EB1E5FD2">
      <w:start w:val="1"/>
      <w:numFmt w:val="bullet"/>
      <w:lvlText w:val=""/>
      <w:lvlJc w:val="left"/>
      <w:pPr>
        <w:tabs>
          <w:tab w:val="num" w:pos="1428"/>
        </w:tabs>
        <w:ind w:left="1428" w:hanging="748"/>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142EC3"/>
    <w:multiLevelType w:val="hybridMultilevel"/>
    <w:tmpl w:val="6B2E1D36"/>
    <w:lvl w:ilvl="0" w:tplc="EB1E5FD2">
      <w:start w:val="1"/>
      <w:numFmt w:val="bullet"/>
      <w:lvlText w:val=""/>
      <w:lvlJc w:val="left"/>
      <w:pPr>
        <w:tabs>
          <w:tab w:val="num" w:pos="1428"/>
        </w:tabs>
        <w:ind w:left="1428" w:hanging="748"/>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541A5A"/>
    <w:multiLevelType w:val="hybridMultilevel"/>
    <w:tmpl w:val="1AA206E4"/>
    <w:lvl w:ilvl="0" w:tplc="EB1E5FD2">
      <w:start w:val="1"/>
      <w:numFmt w:val="bullet"/>
      <w:lvlText w:val=""/>
      <w:lvlJc w:val="left"/>
      <w:pPr>
        <w:tabs>
          <w:tab w:val="num" w:pos="1428"/>
        </w:tabs>
        <w:ind w:left="1428" w:hanging="748"/>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EF4932"/>
    <w:multiLevelType w:val="hybridMultilevel"/>
    <w:tmpl w:val="8B1425CA"/>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EE0A71"/>
    <w:multiLevelType w:val="multilevel"/>
    <w:tmpl w:val="7F58BD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EB743F1"/>
    <w:multiLevelType w:val="multilevel"/>
    <w:tmpl w:val="825A3EAA"/>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3" w15:restartNumberingAfterBreak="0">
    <w:nsid w:val="75DD6423"/>
    <w:multiLevelType w:val="multilevel"/>
    <w:tmpl w:val="DF708DE0"/>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4" w15:restartNumberingAfterBreak="0">
    <w:nsid w:val="7B216616"/>
    <w:multiLevelType w:val="hybridMultilevel"/>
    <w:tmpl w:val="64D0115A"/>
    <w:lvl w:ilvl="0" w:tplc="0C07000F">
      <w:start w:val="1"/>
      <w:numFmt w:val="decimal"/>
      <w:lvlText w:val="%1."/>
      <w:lvlJc w:val="left"/>
      <w:pPr>
        <w:tabs>
          <w:tab w:val="num" w:pos="720"/>
        </w:tabs>
        <w:ind w:left="720" w:hanging="360"/>
      </w:pPr>
      <w:rPr>
        <w:rFonts w:hint="default"/>
      </w:rPr>
    </w:lvl>
    <w:lvl w:ilvl="1" w:tplc="0C070019">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num w:numId="1">
    <w:abstractNumId w:val="24"/>
  </w:num>
  <w:num w:numId="2">
    <w:abstractNumId w:val="9"/>
  </w:num>
  <w:num w:numId="3">
    <w:abstractNumId w:val="3"/>
  </w:num>
  <w:num w:numId="4">
    <w:abstractNumId w:val="17"/>
  </w:num>
  <w:num w:numId="5">
    <w:abstractNumId w:val="19"/>
  </w:num>
  <w:num w:numId="6">
    <w:abstractNumId w:val="18"/>
  </w:num>
  <w:num w:numId="7">
    <w:abstractNumId w:val="2"/>
  </w:num>
  <w:num w:numId="8">
    <w:abstractNumId w:val="0"/>
  </w:num>
  <w:num w:numId="9">
    <w:abstractNumId w:val="15"/>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0"/>
  </w:num>
  <w:num w:numId="18">
    <w:abstractNumId w:val="13"/>
  </w:num>
  <w:num w:numId="19">
    <w:abstractNumId w:val="1"/>
  </w:num>
  <w:num w:numId="20">
    <w:abstractNumId w:val="21"/>
  </w:num>
  <w:num w:numId="21">
    <w:abstractNumId w:val="4"/>
  </w:num>
  <w:num w:numId="22">
    <w:abstractNumId w:val="12"/>
  </w:num>
  <w:num w:numId="23">
    <w:abstractNumId w:val="22"/>
  </w:num>
  <w:num w:numId="24">
    <w:abstractNumId w:val="5"/>
  </w:num>
  <w:num w:numId="25">
    <w:abstractNumId w:val="23"/>
  </w:num>
  <w:num w:numId="26">
    <w:abstractNumId w:val="7"/>
  </w:num>
  <w:num w:numId="27">
    <w:abstractNumId w:val="8"/>
  </w:num>
  <w:num w:numId="28">
    <w:abstractNumId w:val="11"/>
  </w:num>
  <w:num w:numId="29">
    <w:abstractNumId w:val="6"/>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C0E"/>
    <w:rsid w:val="00004D08"/>
    <w:rsid w:val="00012C6E"/>
    <w:rsid w:val="000438A7"/>
    <w:rsid w:val="000508EF"/>
    <w:rsid w:val="00064B63"/>
    <w:rsid w:val="00075DC3"/>
    <w:rsid w:val="00090FB8"/>
    <w:rsid w:val="000969E9"/>
    <w:rsid w:val="000A36EB"/>
    <w:rsid w:val="000B270C"/>
    <w:rsid w:val="000B5182"/>
    <w:rsid w:val="000C5B3E"/>
    <w:rsid w:val="0010198E"/>
    <w:rsid w:val="00105757"/>
    <w:rsid w:val="00113383"/>
    <w:rsid w:val="001456A1"/>
    <w:rsid w:val="001563CF"/>
    <w:rsid w:val="00162CC9"/>
    <w:rsid w:val="001676B0"/>
    <w:rsid w:val="00173E61"/>
    <w:rsid w:val="00180E46"/>
    <w:rsid w:val="00190C8A"/>
    <w:rsid w:val="001936F5"/>
    <w:rsid w:val="00195C72"/>
    <w:rsid w:val="001A11BC"/>
    <w:rsid w:val="001A70B2"/>
    <w:rsid w:val="001B0B49"/>
    <w:rsid w:val="001B3F62"/>
    <w:rsid w:val="001B43DE"/>
    <w:rsid w:val="001B586C"/>
    <w:rsid w:val="001D1B2C"/>
    <w:rsid w:val="001D423D"/>
    <w:rsid w:val="001D4493"/>
    <w:rsid w:val="001E5582"/>
    <w:rsid w:val="001F3BAF"/>
    <w:rsid w:val="002072B6"/>
    <w:rsid w:val="00212D37"/>
    <w:rsid w:val="00213F42"/>
    <w:rsid w:val="00220C2B"/>
    <w:rsid w:val="0022246F"/>
    <w:rsid w:val="00230E9A"/>
    <w:rsid w:val="00234DFB"/>
    <w:rsid w:val="00245977"/>
    <w:rsid w:val="00251E03"/>
    <w:rsid w:val="00256AFB"/>
    <w:rsid w:val="00260011"/>
    <w:rsid w:val="0026052E"/>
    <w:rsid w:val="002651C6"/>
    <w:rsid w:val="00267C34"/>
    <w:rsid w:val="00274E09"/>
    <w:rsid w:val="0027537C"/>
    <w:rsid w:val="00280E25"/>
    <w:rsid w:val="00281C65"/>
    <w:rsid w:val="002901E4"/>
    <w:rsid w:val="0029073E"/>
    <w:rsid w:val="002A0E55"/>
    <w:rsid w:val="002A131A"/>
    <w:rsid w:val="002A2997"/>
    <w:rsid w:val="002A34AA"/>
    <w:rsid w:val="002A539A"/>
    <w:rsid w:val="002A780A"/>
    <w:rsid w:val="002C2569"/>
    <w:rsid w:val="002C45BC"/>
    <w:rsid w:val="002D4E97"/>
    <w:rsid w:val="002E0327"/>
    <w:rsid w:val="002E0998"/>
    <w:rsid w:val="002E115C"/>
    <w:rsid w:val="002F76B0"/>
    <w:rsid w:val="003034E8"/>
    <w:rsid w:val="003100ED"/>
    <w:rsid w:val="00310111"/>
    <w:rsid w:val="00323CF9"/>
    <w:rsid w:val="003241EF"/>
    <w:rsid w:val="00324B10"/>
    <w:rsid w:val="003256C1"/>
    <w:rsid w:val="00325B44"/>
    <w:rsid w:val="00333920"/>
    <w:rsid w:val="00344DF9"/>
    <w:rsid w:val="00350165"/>
    <w:rsid w:val="00365535"/>
    <w:rsid w:val="003731A8"/>
    <w:rsid w:val="003756C5"/>
    <w:rsid w:val="0037584F"/>
    <w:rsid w:val="00380EC6"/>
    <w:rsid w:val="00384FB9"/>
    <w:rsid w:val="003A3C75"/>
    <w:rsid w:val="003A529C"/>
    <w:rsid w:val="003B1187"/>
    <w:rsid w:val="003B256B"/>
    <w:rsid w:val="003B3945"/>
    <w:rsid w:val="003B52D1"/>
    <w:rsid w:val="003B58C8"/>
    <w:rsid w:val="003B7733"/>
    <w:rsid w:val="003C39A3"/>
    <w:rsid w:val="003C40A5"/>
    <w:rsid w:val="003C54B5"/>
    <w:rsid w:val="003C7F52"/>
    <w:rsid w:val="003D16D3"/>
    <w:rsid w:val="003D5119"/>
    <w:rsid w:val="003E091F"/>
    <w:rsid w:val="003E14F6"/>
    <w:rsid w:val="003E1E26"/>
    <w:rsid w:val="003E3DB0"/>
    <w:rsid w:val="003E4054"/>
    <w:rsid w:val="003E6FA2"/>
    <w:rsid w:val="00401EB0"/>
    <w:rsid w:val="00404718"/>
    <w:rsid w:val="0041535F"/>
    <w:rsid w:val="0041723E"/>
    <w:rsid w:val="0042468D"/>
    <w:rsid w:val="0043075B"/>
    <w:rsid w:val="00440DDB"/>
    <w:rsid w:val="004417E9"/>
    <w:rsid w:val="00443B00"/>
    <w:rsid w:val="00445682"/>
    <w:rsid w:val="00456DF3"/>
    <w:rsid w:val="00457F68"/>
    <w:rsid w:val="00461D60"/>
    <w:rsid w:val="004643D5"/>
    <w:rsid w:val="0047416E"/>
    <w:rsid w:val="00481BD9"/>
    <w:rsid w:val="004828F4"/>
    <w:rsid w:val="004952F1"/>
    <w:rsid w:val="004A78EC"/>
    <w:rsid w:val="004B205E"/>
    <w:rsid w:val="004C360E"/>
    <w:rsid w:val="004D1F94"/>
    <w:rsid w:val="004D530C"/>
    <w:rsid w:val="004E4DC7"/>
    <w:rsid w:val="005027A2"/>
    <w:rsid w:val="00520896"/>
    <w:rsid w:val="00520F6D"/>
    <w:rsid w:val="00530BEA"/>
    <w:rsid w:val="0056481E"/>
    <w:rsid w:val="00567C90"/>
    <w:rsid w:val="00581CD2"/>
    <w:rsid w:val="00584D35"/>
    <w:rsid w:val="005942E8"/>
    <w:rsid w:val="005967AD"/>
    <w:rsid w:val="005A15AA"/>
    <w:rsid w:val="005B35E0"/>
    <w:rsid w:val="005C629A"/>
    <w:rsid w:val="005D4FB0"/>
    <w:rsid w:val="005D7D76"/>
    <w:rsid w:val="005E456A"/>
    <w:rsid w:val="005F193A"/>
    <w:rsid w:val="005F60C0"/>
    <w:rsid w:val="005F6BEC"/>
    <w:rsid w:val="00600585"/>
    <w:rsid w:val="006153C9"/>
    <w:rsid w:val="00620EA8"/>
    <w:rsid w:val="00625EE2"/>
    <w:rsid w:val="00632CB8"/>
    <w:rsid w:val="006345EC"/>
    <w:rsid w:val="00635018"/>
    <w:rsid w:val="0063543B"/>
    <w:rsid w:val="00645FF9"/>
    <w:rsid w:val="00646FB9"/>
    <w:rsid w:val="00653E6D"/>
    <w:rsid w:val="00663EA7"/>
    <w:rsid w:val="00664E48"/>
    <w:rsid w:val="00664FE3"/>
    <w:rsid w:val="00666994"/>
    <w:rsid w:val="00674393"/>
    <w:rsid w:val="00674DA1"/>
    <w:rsid w:val="0067711B"/>
    <w:rsid w:val="006824D3"/>
    <w:rsid w:val="006C26C1"/>
    <w:rsid w:val="006C7F41"/>
    <w:rsid w:val="006D45D1"/>
    <w:rsid w:val="006E625F"/>
    <w:rsid w:val="006F52D7"/>
    <w:rsid w:val="006F6D81"/>
    <w:rsid w:val="006F788F"/>
    <w:rsid w:val="00700EB4"/>
    <w:rsid w:val="00701191"/>
    <w:rsid w:val="00702B2D"/>
    <w:rsid w:val="00705B88"/>
    <w:rsid w:val="00707464"/>
    <w:rsid w:val="00714B1A"/>
    <w:rsid w:val="00727BFC"/>
    <w:rsid w:val="00732D4E"/>
    <w:rsid w:val="007366EC"/>
    <w:rsid w:val="00750F88"/>
    <w:rsid w:val="00755ECA"/>
    <w:rsid w:val="00756BB3"/>
    <w:rsid w:val="00765996"/>
    <w:rsid w:val="00767017"/>
    <w:rsid w:val="007710D1"/>
    <w:rsid w:val="007729C8"/>
    <w:rsid w:val="00782E28"/>
    <w:rsid w:val="00790CDD"/>
    <w:rsid w:val="007A07FB"/>
    <w:rsid w:val="007A0A16"/>
    <w:rsid w:val="007B395B"/>
    <w:rsid w:val="007B4474"/>
    <w:rsid w:val="007D4649"/>
    <w:rsid w:val="007D4ED8"/>
    <w:rsid w:val="007D7679"/>
    <w:rsid w:val="007F140E"/>
    <w:rsid w:val="007F4DD4"/>
    <w:rsid w:val="008005ED"/>
    <w:rsid w:val="00803705"/>
    <w:rsid w:val="00840E03"/>
    <w:rsid w:val="00844217"/>
    <w:rsid w:val="00845AB5"/>
    <w:rsid w:val="00862574"/>
    <w:rsid w:val="008862F5"/>
    <w:rsid w:val="008B7F7A"/>
    <w:rsid w:val="008C0FC3"/>
    <w:rsid w:val="008D28A4"/>
    <w:rsid w:val="008D70EF"/>
    <w:rsid w:val="008F46DA"/>
    <w:rsid w:val="00901046"/>
    <w:rsid w:val="00914749"/>
    <w:rsid w:val="00922373"/>
    <w:rsid w:val="00927D1E"/>
    <w:rsid w:val="00944FFD"/>
    <w:rsid w:val="00946E85"/>
    <w:rsid w:val="009534AF"/>
    <w:rsid w:val="00960658"/>
    <w:rsid w:val="0097773E"/>
    <w:rsid w:val="00981F5D"/>
    <w:rsid w:val="00985CDD"/>
    <w:rsid w:val="009958BF"/>
    <w:rsid w:val="00995CF4"/>
    <w:rsid w:val="009C03D5"/>
    <w:rsid w:val="009C0BD8"/>
    <w:rsid w:val="009C27AE"/>
    <w:rsid w:val="009C5FEB"/>
    <w:rsid w:val="009D54A8"/>
    <w:rsid w:val="009D604F"/>
    <w:rsid w:val="009E3AAA"/>
    <w:rsid w:val="009E7D4C"/>
    <w:rsid w:val="009F07AB"/>
    <w:rsid w:val="009F0F71"/>
    <w:rsid w:val="009F379C"/>
    <w:rsid w:val="00A0260B"/>
    <w:rsid w:val="00A20A63"/>
    <w:rsid w:val="00A33B31"/>
    <w:rsid w:val="00A34BF8"/>
    <w:rsid w:val="00A40BAA"/>
    <w:rsid w:val="00A44228"/>
    <w:rsid w:val="00A571BA"/>
    <w:rsid w:val="00A716FF"/>
    <w:rsid w:val="00A722F9"/>
    <w:rsid w:val="00A7663D"/>
    <w:rsid w:val="00A774E2"/>
    <w:rsid w:val="00A86148"/>
    <w:rsid w:val="00A92F10"/>
    <w:rsid w:val="00A95063"/>
    <w:rsid w:val="00AA3A5F"/>
    <w:rsid w:val="00AA3DE0"/>
    <w:rsid w:val="00AB3522"/>
    <w:rsid w:val="00AB3E20"/>
    <w:rsid w:val="00AC5B93"/>
    <w:rsid w:val="00AD0C8B"/>
    <w:rsid w:val="00AE36BF"/>
    <w:rsid w:val="00AE3E66"/>
    <w:rsid w:val="00AE605F"/>
    <w:rsid w:val="00AF3163"/>
    <w:rsid w:val="00B06259"/>
    <w:rsid w:val="00B1517F"/>
    <w:rsid w:val="00B17C86"/>
    <w:rsid w:val="00B252AD"/>
    <w:rsid w:val="00B27B18"/>
    <w:rsid w:val="00B373A8"/>
    <w:rsid w:val="00B60398"/>
    <w:rsid w:val="00B61DD6"/>
    <w:rsid w:val="00B640C6"/>
    <w:rsid w:val="00B92351"/>
    <w:rsid w:val="00BA2262"/>
    <w:rsid w:val="00BA5547"/>
    <w:rsid w:val="00BC4565"/>
    <w:rsid w:val="00BC4B25"/>
    <w:rsid w:val="00BC6710"/>
    <w:rsid w:val="00BC6E35"/>
    <w:rsid w:val="00BC7376"/>
    <w:rsid w:val="00BD1A00"/>
    <w:rsid w:val="00BD4A4E"/>
    <w:rsid w:val="00C07A06"/>
    <w:rsid w:val="00C363AB"/>
    <w:rsid w:val="00C54688"/>
    <w:rsid w:val="00C57CF4"/>
    <w:rsid w:val="00C6074A"/>
    <w:rsid w:val="00C85C0E"/>
    <w:rsid w:val="00C9180C"/>
    <w:rsid w:val="00C96E86"/>
    <w:rsid w:val="00CC050A"/>
    <w:rsid w:val="00CD2A97"/>
    <w:rsid w:val="00CD4443"/>
    <w:rsid w:val="00CD5D99"/>
    <w:rsid w:val="00D1089C"/>
    <w:rsid w:val="00D14E6A"/>
    <w:rsid w:val="00D1685D"/>
    <w:rsid w:val="00D25D3B"/>
    <w:rsid w:val="00D32B97"/>
    <w:rsid w:val="00D34CB3"/>
    <w:rsid w:val="00D66398"/>
    <w:rsid w:val="00D66967"/>
    <w:rsid w:val="00D70356"/>
    <w:rsid w:val="00D73BA2"/>
    <w:rsid w:val="00D77ADC"/>
    <w:rsid w:val="00D80A5F"/>
    <w:rsid w:val="00D92602"/>
    <w:rsid w:val="00D938DF"/>
    <w:rsid w:val="00DA7473"/>
    <w:rsid w:val="00DB14C7"/>
    <w:rsid w:val="00DB4451"/>
    <w:rsid w:val="00DB49FD"/>
    <w:rsid w:val="00DB726A"/>
    <w:rsid w:val="00DC05A2"/>
    <w:rsid w:val="00DD15CF"/>
    <w:rsid w:val="00DD28CC"/>
    <w:rsid w:val="00E07B6D"/>
    <w:rsid w:val="00E2244E"/>
    <w:rsid w:val="00E23577"/>
    <w:rsid w:val="00E33226"/>
    <w:rsid w:val="00E350E8"/>
    <w:rsid w:val="00E3718B"/>
    <w:rsid w:val="00E52C99"/>
    <w:rsid w:val="00E54647"/>
    <w:rsid w:val="00E6502A"/>
    <w:rsid w:val="00E71861"/>
    <w:rsid w:val="00E72462"/>
    <w:rsid w:val="00E72C74"/>
    <w:rsid w:val="00E74F56"/>
    <w:rsid w:val="00E757E3"/>
    <w:rsid w:val="00E771FD"/>
    <w:rsid w:val="00E80C07"/>
    <w:rsid w:val="00E82779"/>
    <w:rsid w:val="00E9011E"/>
    <w:rsid w:val="00EB1D91"/>
    <w:rsid w:val="00ED0A2C"/>
    <w:rsid w:val="00ED14FD"/>
    <w:rsid w:val="00ED63A6"/>
    <w:rsid w:val="00EE4F93"/>
    <w:rsid w:val="00F13205"/>
    <w:rsid w:val="00F26E02"/>
    <w:rsid w:val="00F33589"/>
    <w:rsid w:val="00F436A6"/>
    <w:rsid w:val="00F5007F"/>
    <w:rsid w:val="00F5589D"/>
    <w:rsid w:val="00F76595"/>
    <w:rsid w:val="00F86C51"/>
    <w:rsid w:val="00F92E0B"/>
    <w:rsid w:val="00FB33EE"/>
    <w:rsid w:val="00FD22E9"/>
    <w:rsid w:val="00FD2A92"/>
    <w:rsid w:val="00FD5E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998320"/>
  <w15:docId w15:val="{B33D7DF8-A127-43C5-BC06-96DE20A3E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B205E"/>
    <w:rPr>
      <w:lang w:eastAsia="de-AT"/>
    </w:rPr>
  </w:style>
  <w:style w:type="paragraph" w:styleId="berschrift1">
    <w:name w:val="heading 1"/>
    <w:basedOn w:val="Standard"/>
    <w:next w:val="Standard"/>
    <w:qFormat/>
    <w:pPr>
      <w:keepNext/>
      <w:spacing w:line="260" w:lineRule="exact"/>
      <w:jc w:val="right"/>
      <w:outlineLvl w:val="0"/>
    </w:pPr>
    <w:rPr>
      <w:sz w:val="24"/>
    </w:rPr>
  </w:style>
  <w:style w:type="paragraph" w:styleId="berschrift2">
    <w:name w:val="heading 2"/>
    <w:basedOn w:val="Standard"/>
    <w:next w:val="Standard"/>
    <w:qFormat/>
    <w:pPr>
      <w:keepNext/>
      <w:spacing w:line="260" w:lineRule="exact"/>
      <w:jc w:val="both"/>
      <w:outlineLvl w:val="1"/>
    </w:pPr>
    <w:rPr>
      <w:b/>
      <w:sz w:val="24"/>
    </w:rPr>
  </w:style>
  <w:style w:type="paragraph" w:styleId="berschrift3">
    <w:name w:val="heading 3"/>
    <w:basedOn w:val="Standard"/>
    <w:next w:val="Standard"/>
    <w:qFormat/>
    <w:pPr>
      <w:keepNext/>
      <w:spacing w:before="240" w:after="60"/>
      <w:outlineLvl w:val="2"/>
    </w:pPr>
    <w:rPr>
      <w:rFonts w:ascii="Arial" w:hAnsi="Arial"/>
      <w:sz w:val="24"/>
    </w:rPr>
  </w:style>
  <w:style w:type="paragraph" w:styleId="berschrift4">
    <w:name w:val="heading 4"/>
    <w:basedOn w:val="Standard"/>
    <w:next w:val="Standard"/>
    <w:qFormat/>
    <w:pPr>
      <w:keepNext/>
      <w:spacing w:line="260" w:lineRule="exact"/>
      <w:jc w:val="both"/>
      <w:outlineLvl w:val="3"/>
    </w:pPr>
    <w:rPr>
      <w:sz w:val="24"/>
    </w:rPr>
  </w:style>
  <w:style w:type="paragraph" w:styleId="berschrift5">
    <w:name w:val="heading 5"/>
    <w:basedOn w:val="Standard"/>
    <w:next w:val="Standard"/>
    <w:qFormat/>
    <w:pPr>
      <w:keepNext/>
      <w:pBdr>
        <w:top w:val="single" w:sz="6" w:space="3" w:color="auto"/>
      </w:pBdr>
      <w:tabs>
        <w:tab w:val="left" w:pos="573"/>
        <w:tab w:val="left" w:pos="4608"/>
      </w:tabs>
      <w:spacing w:after="1200"/>
      <w:ind w:right="5103"/>
      <w:outlineLvl w:val="4"/>
    </w:pPr>
    <w:rPr>
      <w:sz w:val="30"/>
    </w:rPr>
  </w:style>
  <w:style w:type="paragraph" w:styleId="berschrift6">
    <w:name w:val="heading 6"/>
    <w:basedOn w:val="Standard"/>
    <w:next w:val="Standard"/>
    <w:qFormat/>
    <w:pPr>
      <w:keepNext/>
      <w:pBdr>
        <w:top w:val="single" w:sz="6" w:space="2" w:color="auto"/>
      </w:pBdr>
      <w:spacing w:line="260" w:lineRule="exact"/>
      <w:jc w:val="both"/>
      <w:outlineLvl w:val="5"/>
    </w:pPr>
    <w:rPr>
      <w:b/>
      <w:sz w:val="26"/>
    </w:rPr>
  </w:style>
  <w:style w:type="paragraph" w:styleId="berschrift7">
    <w:name w:val="heading 7"/>
    <w:basedOn w:val="Standard"/>
    <w:next w:val="Standard"/>
    <w:qFormat/>
    <w:pPr>
      <w:keepNext/>
      <w:tabs>
        <w:tab w:val="left" w:pos="573"/>
        <w:tab w:val="left" w:pos="4608"/>
      </w:tabs>
      <w:spacing w:line="260" w:lineRule="exact"/>
      <w:jc w:val="right"/>
      <w:outlineLvl w:val="6"/>
    </w:pPr>
    <w:rPr>
      <w:sz w:val="26"/>
    </w:rPr>
  </w:style>
  <w:style w:type="paragraph" w:styleId="berschrift8">
    <w:name w:val="heading 8"/>
    <w:basedOn w:val="Standard"/>
    <w:next w:val="Standard"/>
    <w:qFormat/>
    <w:pPr>
      <w:keepNext/>
      <w:pBdr>
        <w:top w:val="single" w:sz="6" w:space="2" w:color="auto"/>
      </w:pBdr>
      <w:spacing w:line="260" w:lineRule="exact"/>
      <w:jc w:val="both"/>
      <w:outlineLvl w:val="7"/>
    </w:pPr>
    <w:rPr>
      <w:b/>
      <w:sz w:val="24"/>
    </w:rPr>
  </w:style>
  <w:style w:type="paragraph" w:styleId="berschrift9">
    <w:name w:val="heading 9"/>
    <w:basedOn w:val="Standard"/>
    <w:next w:val="Standard"/>
    <w:qFormat/>
    <w:pPr>
      <w:keepNext/>
      <w:spacing w:line="260" w:lineRule="exact"/>
      <w:jc w:val="both"/>
      <w:outlineLvl w:val="8"/>
    </w:pPr>
    <w:rPr>
      <w:b/>
      <w:color w:val="00008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style>
  <w:style w:type="paragraph" w:styleId="Fuzeile">
    <w:name w:val="footer"/>
    <w:basedOn w:val="Standard"/>
    <w:pPr>
      <w:tabs>
        <w:tab w:val="center" w:pos="4536"/>
        <w:tab w:val="right" w:pos="9072"/>
      </w:tabs>
    </w:pPr>
  </w:style>
  <w:style w:type="paragraph" w:styleId="Kopfzeile">
    <w:name w:val="header"/>
    <w:basedOn w:val="Standard"/>
    <w:pPr>
      <w:tabs>
        <w:tab w:val="center" w:pos="4536"/>
        <w:tab w:val="right" w:pos="9072"/>
      </w:tabs>
    </w:pPr>
  </w:style>
  <w:style w:type="paragraph" w:styleId="Endnotentext">
    <w:name w:val="endnote text"/>
    <w:basedOn w:val="Standard"/>
    <w:semiHidden/>
  </w:style>
  <w:style w:type="paragraph" w:customStyle="1" w:styleId="berschrift">
    <w:name w:val="Überschrift"/>
    <w:basedOn w:val="Text"/>
    <w:next w:val="Text"/>
    <w:pPr>
      <w:keepNext/>
      <w:pBdr>
        <w:top w:val="single" w:sz="6" w:space="1" w:color="auto"/>
      </w:pBdr>
      <w:spacing w:after="240"/>
    </w:pPr>
    <w:rPr>
      <w:rFonts w:ascii="SA10-Med" w:hAnsi="SA10-Med"/>
      <w:spacing w:val="10"/>
    </w:rPr>
  </w:style>
  <w:style w:type="paragraph" w:customStyle="1" w:styleId="Text">
    <w:name w:val="Text"/>
    <w:basedOn w:val="Standard"/>
    <w:rPr>
      <w:rFonts w:ascii="SA10-Reg" w:hAnsi="SA10-Reg"/>
      <w:sz w:val="19"/>
    </w:rPr>
  </w:style>
  <w:style w:type="paragraph" w:styleId="Textkrper">
    <w:name w:val="Body Text"/>
    <w:basedOn w:val="Standard"/>
    <w:pPr>
      <w:spacing w:line="260" w:lineRule="exact"/>
      <w:jc w:val="both"/>
    </w:pPr>
    <w:rPr>
      <w:sz w:val="24"/>
    </w:rPr>
  </w:style>
  <w:style w:type="paragraph" w:customStyle="1" w:styleId="Dokumentstruktur1">
    <w:name w:val="Dokumentstruktur1"/>
    <w:basedOn w:val="Standard"/>
    <w:pPr>
      <w:shd w:val="clear" w:color="auto" w:fill="000080"/>
    </w:pPr>
    <w:rPr>
      <w:rFonts w:ascii="Tahoma" w:hAnsi="Tahoma"/>
    </w:rPr>
  </w:style>
  <w:style w:type="paragraph" w:customStyle="1" w:styleId="Textkrper21">
    <w:name w:val="Textkörper 21"/>
    <w:basedOn w:val="Standard"/>
    <w:pPr>
      <w:jc w:val="both"/>
    </w:pPr>
    <w:rPr>
      <w:b/>
      <w:color w:val="000080"/>
    </w:rPr>
  </w:style>
  <w:style w:type="paragraph" w:customStyle="1" w:styleId="Textkrper22">
    <w:name w:val="Textkörper 22"/>
    <w:basedOn w:val="Standard"/>
    <w:pPr>
      <w:tabs>
        <w:tab w:val="left" w:pos="284"/>
      </w:tabs>
      <w:spacing w:line="260" w:lineRule="exact"/>
      <w:ind w:left="284" w:hanging="284"/>
      <w:jc w:val="both"/>
    </w:pPr>
    <w:rPr>
      <w:color w:val="000080"/>
      <w:sz w:val="24"/>
    </w:rPr>
  </w:style>
  <w:style w:type="paragraph" w:customStyle="1" w:styleId="Textkrper31">
    <w:name w:val="Textkörper 31"/>
    <w:basedOn w:val="Standard"/>
    <w:pPr>
      <w:pBdr>
        <w:top w:val="single" w:sz="6" w:space="2" w:color="auto"/>
      </w:pBdr>
      <w:spacing w:line="260" w:lineRule="exact"/>
      <w:jc w:val="both"/>
    </w:pPr>
    <w:rPr>
      <w:b/>
      <w:sz w:val="24"/>
    </w:rPr>
  </w:style>
  <w:style w:type="character" w:styleId="Hyperlink">
    <w:name w:val="Hyperlink"/>
    <w:rPr>
      <w:color w:val="0000FF"/>
      <w:u w:val="single"/>
    </w:rPr>
  </w:style>
  <w:style w:type="paragraph" w:customStyle="1" w:styleId="Textkrper23">
    <w:name w:val="Textkörper 23"/>
    <w:basedOn w:val="Standard"/>
    <w:pPr>
      <w:pBdr>
        <w:top w:val="single" w:sz="6" w:space="1" w:color="auto"/>
      </w:pBdr>
      <w:spacing w:line="260" w:lineRule="exact"/>
      <w:jc w:val="both"/>
    </w:pPr>
    <w:rPr>
      <w:b/>
      <w:sz w:val="24"/>
    </w:rPr>
  </w:style>
  <w:style w:type="paragraph" w:customStyle="1" w:styleId="Textkrper32">
    <w:name w:val="Textkörper 32"/>
    <w:basedOn w:val="Standard"/>
    <w:pPr>
      <w:spacing w:line="260" w:lineRule="exact"/>
      <w:jc w:val="center"/>
    </w:pPr>
    <w:rPr>
      <w:b/>
      <w:sz w:val="24"/>
    </w:rPr>
  </w:style>
  <w:style w:type="paragraph" w:customStyle="1" w:styleId="Textkrper24">
    <w:name w:val="Textkörper 24"/>
    <w:basedOn w:val="Standard"/>
    <w:pPr>
      <w:spacing w:line="260" w:lineRule="exact"/>
      <w:ind w:left="425" w:hanging="425"/>
      <w:jc w:val="both"/>
    </w:pPr>
    <w:rPr>
      <w:sz w:val="24"/>
    </w:rPr>
  </w:style>
  <w:style w:type="paragraph" w:customStyle="1" w:styleId="Textkrper-Einzug21">
    <w:name w:val="Textkörper-Einzug 21"/>
    <w:basedOn w:val="Standard"/>
    <w:pPr>
      <w:spacing w:line="260" w:lineRule="exact"/>
      <w:ind w:left="284" w:hanging="284"/>
      <w:jc w:val="both"/>
    </w:pPr>
    <w:rPr>
      <w:sz w:val="24"/>
    </w:rPr>
  </w:style>
  <w:style w:type="paragraph" w:customStyle="1" w:styleId="Textkrper25">
    <w:name w:val="Textkörper 25"/>
    <w:basedOn w:val="Standard"/>
    <w:pPr>
      <w:jc w:val="both"/>
    </w:pPr>
  </w:style>
  <w:style w:type="paragraph" w:customStyle="1" w:styleId="Textkrper26">
    <w:name w:val="Textkörper 26"/>
    <w:basedOn w:val="Standard"/>
    <w:pPr>
      <w:spacing w:line="260" w:lineRule="exact"/>
    </w:pPr>
    <w:rPr>
      <w:sz w:val="24"/>
    </w:rPr>
  </w:style>
  <w:style w:type="paragraph" w:customStyle="1" w:styleId="Textkrper33">
    <w:name w:val="Textkörper 33"/>
    <w:basedOn w:val="Standard"/>
    <w:pPr>
      <w:spacing w:line="260" w:lineRule="exact"/>
      <w:jc w:val="both"/>
    </w:pPr>
    <w:rPr>
      <w:i/>
      <w:sz w:val="24"/>
    </w:rPr>
  </w:style>
  <w:style w:type="paragraph" w:customStyle="1" w:styleId="Textkrper27">
    <w:name w:val="Textkörper 27"/>
    <w:basedOn w:val="Standard"/>
    <w:pPr>
      <w:spacing w:line="260" w:lineRule="exact"/>
      <w:ind w:left="709" w:hanging="709"/>
      <w:jc w:val="both"/>
    </w:pPr>
    <w:rPr>
      <w:sz w:val="24"/>
    </w:rPr>
  </w:style>
  <w:style w:type="paragraph" w:customStyle="1" w:styleId="Textkrper28">
    <w:name w:val="Textkörper 28"/>
    <w:basedOn w:val="Standard"/>
    <w:pPr>
      <w:keepNext/>
      <w:pBdr>
        <w:top w:val="single" w:sz="6" w:space="3" w:color="auto"/>
      </w:pBdr>
      <w:spacing w:line="260" w:lineRule="exact"/>
      <w:jc w:val="both"/>
    </w:pPr>
    <w:rPr>
      <w:b/>
      <w:sz w:val="24"/>
    </w:rPr>
  </w:style>
  <w:style w:type="paragraph" w:customStyle="1" w:styleId="Textkrper29">
    <w:name w:val="Textkörper 29"/>
    <w:basedOn w:val="Standard"/>
    <w:pPr>
      <w:tabs>
        <w:tab w:val="left" w:pos="6804"/>
      </w:tabs>
      <w:ind w:left="284" w:hanging="284"/>
    </w:pPr>
    <w:rPr>
      <w:sz w:val="24"/>
    </w:rPr>
  </w:style>
  <w:style w:type="paragraph" w:customStyle="1" w:styleId="Dokumentstruktur2">
    <w:name w:val="Dokumentstruktur2"/>
    <w:basedOn w:val="Standard"/>
    <w:pPr>
      <w:shd w:val="clear" w:color="auto" w:fill="000080"/>
    </w:pPr>
    <w:rPr>
      <w:rFonts w:ascii="Tahoma" w:hAnsi="Tahoma"/>
    </w:rPr>
  </w:style>
  <w:style w:type="paragraph" w:customStyle="1" w:styleId="HTMLBody">
    <w:name w:val="HTML Body"/>
    <w:rPr>
      <w:rFonts w:ascii="Arial" w:hAnsi="Arial"/>
      <w:lang w:eastAsia="de-AT"/>
    </w:rPr>
  </w:style>
  <w:style w:type="paragraph" w:customStyle="1" w:styleId="Textkrper210">
    <w:name w:val="Textkörper 210"/>
    <w:basedOn w:val="Standard"/>
    <w:pPr>
      <w:spacing w:line="260" w:lineRule="exact"/>
      <w:jc w:val="both"/>
    </w:pPr>
    <w:rPr>
      <w:color w:val="000000"/>
      <w:sz w:val="24"/>
    </w:rPr>
  </w:style>
  <w:style w:type="paragraph" w:customStyle="1" w:styleId="Textkrper34">
    <w:name w:val="Textkörper 34"/>
    <w:basedOn w:val="Standard"/>
    <w:pPr>
      <w:keepNext/>
      <w:pBdr>
        <w:top w:val="single" w:sz="6" w:space="2" w:color="auto"/>
      </w:pBdr>
      <w:spacing w:line="260" w:lineRule="exact"/>
      <w:jc w:val="both"/>
    </w:pPr>
    <w:rPr>
      <w:b/>
      <w:color w:val="000080"/>
      <w:sz w:val="24"/>
    </w:rPr>
  </w:style>
  <w:style w:type="paragraph" w:styleId="Titel">
    <w:name w:val="Title"/>
    <w:basedOn w:val="Standard"/>
    <w:qFormat/>
    <w:pPr>
      <w:jc w:val="center"/>
    </w:pPr>
    <w:rPr>
      <w:b/>
      <w:sz w:val="24"/>
    </w:rPr>
  </w:style>
  <w:style w:type="paragraph" w:customStyle="1" w:styleId="Textkrper211">
    <w:name w:val="Textkörper 211"/>
    <w:basedOn w:val="Standard"/>
    <w:pPr>
      <w:tabs>
        <w:tab w:val="left" w:pos="284"/>
      </w:tabs>
      <w:spacing w:line="260" w:lineRule="exact"/>
      <w:ind w:left="284" w:hanging="284"/>
      <w:jc w:val="both"/>
    </w:pPr>
    <w:rPr>
      <w:sz w:val="24"/>
    </w:rPr>
  </w:style>
  <w:style w:type="paragraph" w:styleId="Textkrper2">
    <w:name w:val="Body Text 2"/>
    <w:basedOn w:val="Standard"/>
    <w:pPr>
      <w:spacing w:line="260" w:lineRule="exact"/>
      <w:jc w:val="both"/>
    </w:pPr>
    <w:rPr>
      <w:color w:val="000080"/>
      <w:sz w:val="24"/>
    </w:rPr>
  </w:style>
  <w:style w:type="paragraph" w:styleId="Textkrper-Zeileneinzug">
    <w:name w:val="Body Text Indent"/>
    <w:basedOn w:val="Standard"/>
    <w:pPr>
      <w:keepNext/>
      <w:spacing w:line="260" w:lineRule="exact"/>
      <w:ind w:left="170" w:hanging="170"/>
      <w:jc w:val="both"/>
    </w:pPr>
    <w:rPr>
      <w:sz w:val="24"/>
    </w:rPr>
  </w:style>
  <w:style w:type="paragraph" w:styleId="Textkrper3">
    <w:name w:val="Body Text 3"/>
    <w:basedOn w:val="Standard"/>
    <w:pPr>
      <w:spacing w:line="260" w:lineRule="exact"/>
      <w:jc w:val="both"/>
    </w:pPr>
    <w:rPr>
      <w:b/>
      <w:sz w:val="24"/>
    </w:rPr>
  </w:style>
  <w:style w:type="character" w:styleId="BesuchterLink">
    <w:name w:val="FollowedHyperlink"/>
    <w:rPr>
      <w:color w:val="800080"/>
      <w:u w:val="single"/>
    </w:rPr>
  </w:style>
  <w:style w:type="paragraph" w:styleId="Textkrper-Einzug2">
    <w:name w:val="Body Text Indent 2"/>
    <w:basedOn w:val="Standard"/>
    <w:pPr>
      <w:tabs>
        <w:tab w:val="left" w:pos="284"/>
      </w:tabs>
      <w:ind w:left="284" w:hanging="284"/>
    </w:pPr>
    <w:rPr>
      <w:rFonts w:ascii="Arial" w:hAnsi="Arial"/>
      <w:b/>
      <w:color w:val="000080"/>
      <w:sz w:val="24"/>
    </w:rPr>
  </w:style>
  <w:style w:type="paragraph" w:styleId="Dokumentstruktur">
    <w:name w:val="Document Map"/>
    <w:basedOn w:val="Standard"/>
    <w:semiHidden/>
    <w:pPr>
      <w:shd w:val="clear" w:color="auto" w:fill="000080"/>
    </w:pPr>
    <w:rPr>
      <w:rFonts w:ascii="Tahoma" w:hAnsi="Tahoma"/>
    </w:rPr>
  </w:style>
  <w:style w:type="paragraph" w:styleId="Textkrper-Einzug3">
    <w:name w:val="Body Text Indent 3"/>
    <w:basedOn w:val="Standard"/>
    <w:pPr>
      <w:tabs>
        <w:tab w:val="left" w:pos="284"/>
      </w:tabs>
      <w:ind w:left="284" w:hanging="284"/>
    </w:pPr>
    <w:rPr>
      <w:rFonts w:ascii="Arial" w:hAnsi="Arial"/>
      <w:color w:val="000080"/>
      <w:sz w:val="22"/>
    </w:rPr>
  </w:style>
  <w:style w:type="paragraph" w:styleId="Liste">
    <w:name w:val="List"/>
    <w:basedOn w:val="Standard"/>
    <w:pPr>
      <w:ind w:left="283" w:hanging="283"/>
    </w:pPr>
    <w:rPr>
      <w:rFonts w:ascii="Arial" w:hAnsi="Arial"/>
    </w:rPr>
  </w:style>
  <w:style w:type="paragraph" w:styleId="Beschriftung">
    <w:name w:val="caption"/>
    <w:basedOn w:val="Standard"/>
    <w:next w:val="Standard"/>
    <w:qFormat/>
    <w:pPr>
      <w:framePr w:w="3402" w:h="1985" w:hRule="exact" w:hSpace="142" w:wrap="notBeside" w:vAnchor="page" w:hAnchor="page" w:x="1702" w:y="568"/>
      <w:overflowPunct w:val="0"/>
      <w:autoSpaceDE w:val="0"/>
      <w:autoSpaceDN w:val="0"/>
      <w:adjustRightInd w:val="0"/>
      <w:textAlignment w:val="baseline"/>
    </w:pPr>
    <w:rPr>
      <w:rFonts w:ascii="Arial" w:hAnsi="Arial"/>
      <w:b/>
      <w:spacing w:val="5"/>
      <w:sz w:val="16"/>
    </w:rPr>
  </w:style>
  <w:style w:type="paragraph" w:styleId="Blocktext">
    <w:name w:val="Block Text"/>
    <w:basedOn w:val="Standard"/>
    <w:pPr>
      <w:tabs>
        <w:tab w:val="left" w:pos="8505"/>
      </w:tabs>
      <w:ind w:left="567" w:right="283"/>
      <w:jc w:val="both"/>
    </w:pPr>
    <w:rPr>
      <w:sz w:val="22"/>
      <w:lang w:val="en-GB"/>
    </w:rPr>
  </w:style>
  <w:style w:type="paragraph" w:styleId="StandardWeb">
    <w:name w:val="Normal (Web)"/>
    <w:basedOn w:val="Standard"/>
    <w:pPr>
      <w:spacing w:before="100" w:after="100"/>
    </w:pPr>
    <w:rPr>
      <w:sz w:val="24"/>
      <w:lang w:val="de-AT"/>
    </w:rPr>
  </w:style>
  <w:style w:type="paragraph" w:styleId="Funotentext">
    <w:name w:val="footnote text"/>
    <w:basedOn w:val="Standard"/>
    <w:semiHidden/>
  </w:style>
  <w:style w:type="character" w:styleId="Funotenzeichen">
    <w:name w:val="footnote reference"/>
    <w:semiHidden/>
    <w:rPr>
      <w:vertAlign w:val="superscript"/>
    </w:rPr>
  </w:style>
  <w:style w:type="paragraph" w:customStyle="1" w:styleId="Block">
    <w:name w:val="Block"/>
    <w:basedOn w:val="Standard"/>
    <w:pPr>
      <w:spacing w:after="120"/>
      <w:jc w:val="both"/>
    </w:pPr>
    <w:rPr>
      <w:rFonts w:ascii="CG Omega (W1)" w:hAnsi="CG Omega (W1)"/>
      <w:sz w:val="22"/>
    </w:rPr>
  </w:style>
  <w:style w:type="character" w:customStyle="1" w:styleId="zfett">
    <w:name w:val="zfett"/>
    <w:rPr>
      <w:b/>
    </w:rPr>
  </w:style>
  <w:style w:type="paragraph" w:customStyle="1" w:styleId="Formatvorlage1">
    <w:name w:val="Formatvorlage1"/>
    <w:basedOn w:val="Standard"/>
    <w:pPr>
      <w:spacing w:line="200" w:lineRule="atLeast"/>
      <w:jc w:val="both"/>
    </w:pPr>
    <w:rPr>
      <w:sz w:val="24"/>
      <w:lang w:eastAsia="de-DE"/>
    </w:rPr>
  </w:style>
  <w:style w:type="table" w:styleId="Tabellenraster">
    <w:name w:val="Table Grid"/>
    <w:basedOn w:val="NormaleTabelle"/>
    <w:rsid w:val="00C85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Term">
    <w:name w:val="Definition Term"/>
    <w:basedOn w:val="Standard"/>
    <w:next w:val="Standard"/>
    <w:rsid w:val="009E3AAA"/>
    <w:pPr>
      <w:widowControl w:val="0"/>
      <w:overflowPunct w:val="0"/>
      <w:autoSpaceDE w:val="0"/>
      <w:autoSpaceDN w:val="0"/>
      <w:adjustRightInd w:val="0"/>
      <w:textAlignment w:val="baseline"/>
    </w:pPr>
    <w:rPr>
      <w:sz w:val="24"/>
      <w:lang w:eastAsia="de-DE"/>
    </w:rPr>
  </w:style>
  <w:style w:type="paragraph" w:customStyle="1" w:styleId="a">
    <w:basedOn w:val="Standard"/>
    <w:next w:val="Textkrper-Zeileneinzug"/>
    <w:rsid w:val="009E3AAA"/>
    <w:pPr>
      <w:widowControl w:val="0"/>
      <w:numPr>
        <w:ilvl w:val="12"/>
      </w:numPr>
      <w:tabs>
        <w:tab w:val="left" w:pos="1068"/>
      </w:tabs>
      <w:overflowPunct w:val="0"/>
      <w:autoSpaceDE w:val="0"/>
      <w:autoSpaceDN w:val="0"/>
      <w:adjustRightInd w:val="0"/>
      <w:spacing w:after="60"/>
      <w:ind w:left="1066"/>
      <w:textAlignment w:val="baseline"/>
    </w:pPr>
    <w:rPr>
      <w:sz w:val="24"/>
      <w:lang w:eastAsia="de-DE"/>
    </w:rPr>
  </w:style>
  <w:style w:type="paragraph" w:styleId="Sprechblasentext">
    <w:name w:val="Balloon Text"/>
    <w:basedOn w:val="Standard"/>
    <w:semiHidden/>
    <w:rsid w:val="009E3AAA"/>
    <w:rPr>
      <w:rFonts w:ascii="Tahoma" w:hAnsi="Tahoma" w:cs="Tahoma"/>
      <w:sz w:val="16"/>
      <w:szCs w:val="16"/>
    </w:rPr>
  </w:style>
  <w:style w:type="paragraph" w:customStyle="1" w:styleId="a0">
    <w:basedOn w:val="Standard"/>
    <w:next w:val="Textkrper-Zeileneinzug"/>
    <w:rsid w:val="00D32B97"/>
    <w:pPr>
      <w:spacing w:line="360" w:lineRule="auto"/>
      <w:ind w:left="360"/>
      <w:jc w:val="both"/>
    </w:pPr>
    <w:rPr>
      <w:rFonts w:ascii="Arial" w:hAnsi="Arial" w:cs="Arial"/>
      <w:sz w:val="24"/>
      <w:szCs w:val="24"/>
      <w:lang w:val="de-AT" w:eastAsia="de-DE"/>
    </w:rPr>
  </w:style>
  <w:style w:type="paragraph" w:customStyle="1" w:styleId="a1">
    <w:basedOn w:val="Standard"/>
    <w:next w:val="Textkrper-Zeileneinzug"/>
    <w:rsid w:val="006C26C1"/>
    <w:pPr>
      <w:spacing w:line="360" w:lineRule="auto"/>
      <w:ind w:left="360"/>
      <w:jc w:val="both"/>
    </w:pPr>
    <w:rPr>
      <w:rFonts w:ascii="Arial" w:hAnsi="Arial" w:cs="Arial"/>
      <w:sz w:val="24"/>
      <w:szCs w:val="24"/>
      <w:lang w:val="de-AT" w:eastAsia="de-DE"/>
    </w:rPr>
  </w:style>
  <w:style w:type="paragraph" w:customStyle="1" w:styleId="htmlbody0">
    <w:name w:val="htmlbody"/>
    <w:basedOn w:val="Standard"/>
    <w:rsid w:val="00C96E86"/>
    <w:pPr>
      <w:overflowPunct w:val="0"/>
      <w:autoSpaceDE w:val="0"/>
      <w:autoSpaceDN w:val="0"/>
      <w:adjustRightInd w:val="0"/>
      <w:spacing w:before="100" w:after="100"/>
      <w:textAlignment w:val="baseline"/>
    </w:pPr>
    <w:rPr>
      <w:rFonts w:ascii="Arial" w:hAnsi="Arial"/>
      <w:lang w:val="de-AT"/>
    </w:rPr>
  </w:style>
  <w:style w:type="paragraph" w:customStyle="1" w:styleId="a10">
    <w:name w:val="a1"/>
    <w:basedOn w:val="Standard"/>
    <w:rsid w:val="00C96E86"/>
    <w:pPr>
      <w:overflowPunct w:val="0"/>
      <w:autoSpaceDE w:val="0"/>
      <w:autoSpaceDN w:val="0"/>
      <w:adjustRightInd w:val="0"/>
      <w:spacing w:before="100" w:after="100" w:line="360" w:lineRule="auto"/>
      <w:jc w:val="both"/>
      <w:textAlignment w:val="baseline"/>
    </w:pPr>
    <w:rPr>
      <w:rFonts w:ascii="Arial" w:hAnsi="Arial"/>
      <w:sz w:val="24"/>
      <w:lang w:val="de-AT"/>
    </w:rPr>
  </w:style>
  <w:style w:type="paragraph" w:customStyle="1" w:styleId="StandardWeb1">
    <w:name w:val="Standard (Web)1"/>
    <w:basedOn w:val="Standard"/>
    <w:rsid w:val="00C96E86"/>
    <w:pPr>
      <w:overflowPunct w:val="0"/>
      <w:autoSpaceDE w:val="0"/>
      <w:autoSpaceDN w:val="0"/>
      <w:adjustRightInd w:val="0"/>
      <w:spacing w:before="100" w:after="100"/>
      <w:textAlignment w:val="baseline"/>
    </w:pPr>
    <w:rPr>
      <w:sz w:val="24"/>
      <w:lang w:val="de-AT"/>
    </w:rPr>
  </w:style>
  <w:style w:type="paragraph" w:customStyle="1" w:styleId="Sprechblasentext1">
    <w:name w:val="Sprechblasentext1"/>
    <w:basedOn w:val="Standard"/>
    <w:rsid w:val="00C96E86"/>
    <w:pPr>
      <w:overflowPunct w:val="0"/>
      <w:autoSpaceDE w:val="0"/>
      <w:autoSpaceDN w:val="0"/>
      <w:adjustRightInd w:val="0"/>
      <w:textAlignment w:val="baseline"/>
    </w:pPr>
    <w:rPr>
      <w:rFonts w:ascii="Tahoma" w:hAnsi="Tahoma"/>
      <w:sz w:val="16"/>
    </w:rPr>
  </w:style>
  <w:style w:type="paragraph" w:customStyle="1" w:styleId="Default">
    <w:name w:val="Default"/>
    <w:rsid w:val="003034E8"/>
    <w:pPr>
      <w:autoSpaceDE w:val="0"/>
      <w:autoSpaceDN w:val="0"/>
      <w:adjustRightInd w:val="0"/>
    </w:pPr>
    <w:rPr>
      <w:rFonts w:ascii="Arial" w:hAnsi="Arial" w:cs="Arial"/>
      <w:lang w:val="de-AT" w:eastAsia="de-AT"/>
    </w:rPr>
  </w:style>
  <w:style w:type="paragraph" w:customStyle="1" w:styleId="Franklinheadline">
    <w:name w:val="Franklin headline"/>
    <w:basedOn w:val="Standard"/>
    <w:rsid w:val="00750F88"/>
    <w:pPr>
      <w:tabs>
        <w:tab w:val="left" w:pos="595"/>
      </w:tabs>
      <w:spacing w:line="198" w:lineRule="exact"/>
    </w:pPr>
    <w:rPr>
      <w:rFonts w:ascii="Arial" w:hAnsi="Arial"/>
      <w:b/>
      <w:noProof/>
      <w:sz w:val="24"/>
    </w:rPr>
  </w:style>
  <w:style w:type="paragraph" w:customStyle="1" w:styleId="news">
    <w:name w:val="news"/>
    <w:basedOn w:val="Standard"/>
    <w:rsid w:val="00663EA7"/>
    <w:pPr>
      <w:tabs>
        <w:tab w:val="left" w:pos="794"/>
        <w:tab w:val="left" w:pos="4394"/>
        <w:tab w:val="right" w:pos="6612"/>
      </w:tabs>
      <w:spacing w:line="198" w:lineRule="exact"/>
    </w:pPr>
    <w:rPr>
      <w:rFonts w:ascii="Arial" w:hAnsi="Arial"/>
      <w:noProof/>
      <w:sz w:val="22"/>
      <w:lang w:eastAsia="de-DE"/>
    </w:rPr>
  </w:style>
  <w:style w:type="paragraph" w:customStyle="1" w:styleId="Franklinheadline0">
    <w:name w:val="Franklin headline*"/>
    <w:basedOn w:val="Standard"/>
    <w:rsid w:val="00401EB0"/>
    <w:pPr>
      <w:tabs>
        <w:tab w:val="left" w:pos="595"/>
        <w:tab w:val="left" w:pos="4989"/>
        <w:tab w:val="right" w:pos="6690"/>
      </w:tabs>
      <w:spacing w:line="198" w:lineRule="exact"/>
    </w:pPr>
    <w:rPr>
      <w:rFonts w:ascii="Arial" w:hAnsi="Arial"/>
      <w:b/>
      <w:noProof/>
      <w:sz w:val="24"/>
    </w:rPr>
  </w:style>
  <w:style w:type="paragraph" w:customStyle="1" w:styleId="NewsEZ105">
    <w:name w:val="News EZ 10.5"/>
    <w:basedOn w:val="Standard"/>
    <w:rsid w:val="00401EB0"/>
    <w:pPr>
      <w:tabs>
        <w:tab w:val="left" w:pos="510"/>
        <w:tab w:val="left" w:pos="520"/>
        <w:tab w:val="left" w:pos="1701"/>
        <w:tab w:val="right" w:pos="6123"/>
        <w:tab w:val="right" w:pos="6690"/>
      </w:tabs>
      <w:spacing w:line="198" w:lineRule="exact"/>
      <w:ind w:left="255" w:hanging="255"/>
    </w:pPr>
    <w:rPr>
      <w:rFonts w:ascii="Arial" w:hAnsi="Arial"/>
      <w:noProof/>
      <w:sz w:val="22"/>
    </w:rPr>
  </w:style>
  <w:style w:type="paragraph" w:customStyle="1" w:styleId="H4">
    <w:name w:val="H4"/>
    <w:basedOn w:val="Standard"/>
    <w:next w:val="Standard"/>
    <w:rsid w:val="00E9011E"/>
    <w:pPr>
      <w:keepNext/>
      <w:widowControl w:val="0"/>
      <w:overflowPunct w:val="0"/>
      <w:autoSpaceDE w:val="0"/>
      <w:autoSpaceDN w:val="0"/>
      <w:adjustRightInd w:val="0"/>
      <w:spacing w:before="100" w:after="100"/>
      <w:textAlignment w:val="baseline"/>
    </w:pPr>
    <w:rPr>
      <w:b/>
      <w:sz w:val="24"/>
    </w:rPr>
  </w:style>
  <w:style w:type="character" w:customStyle="1" w:styleId="e-mailformatvorlage19">
    <w:name w:val="e-mailformatvorlage19"/>
    <w:semiHidden/>
    <w:rsid w:val="00E9011E"/>
    <w:rPr>
      <w:rFonts w:ascii="Arial" w:hAnsi="Arial" w:cs="Arial" w:hint="default"/>
      <w:color w:val="000080"/>
      <w:sz w:val="20"/>
      <w:szCs w:val="20"/>
    </w:rPr>
  </w:style>
  <w:style w:type="paragraph" w:customStyle="1" w:styleId="Begrue">
    <w:name w:val="Begrueß"/>
    <w:basedOn w:val="Standard"/>
    <w:rsid w:val="001676B0"/>
    <w:pPr>
      <w:keepNext/>
      <w:overflowPunct w:val="0"/>
      <w:autoSpaceDE w:val="0"/>
      <w:autoSpaceDN w:val="0"/>
      <w:adjustRightInd w:val="0"/>
      <w:spacing w:before="960" w:after="720" w:line="300" w:lineRule="atLeast"/>
      <w:jc w:val="both"/>
      <w:textAlignment w:val="baseline"/>
    </w:pPr>
    <w:rPr>
      <w:rFonts w:ascii="Arial" w:hAnsi="Arial"/>
      <w:sz w:val="22"/>
      <w:lang w:eastAsia="de-DE"/>
    </w:rPr>
  </w:style>
  <w:style w:type="paragraph" w:customStyle="1" w:styleId="gliederung">
    <w:name w:val="gliederung"/>
    <w:basedOn w:val="Standard"/>
    <w:rsid w:val="001676B0"/>
    <w:pPr>
      <w:tabs>
        <w:tab w:val="left" w:pos="357"/>
      </w:tabs>
      <w:overflowPunct w:val="0"/>
      <w:autoSpaceDE w:val="0"/>
      <w:autoSpaceDN w:val="0"/>
      <w:adjustRightInd w:val="0"/>
      <w:spacing w:after="60" w:line="300" w:lineRule="atLeast"/>
      <w:ind w:left="357" w:hanging="357"/>
      <w:jc w:val="both"/>
      <w:textAlignment w:val="baseline"/>
    </w:pPr>
    <w:rPr>
      <w:rFonts w:ascii="Arial" w:hAnsi="Arial"/>
      <w:sz w:val="22"/>
      <w:lang w:eastAsia="de-DE"/>
    </w:rPr>
  </w:style>
  <w:style w:type="paragraph" w:customStyle="1" w:styleId="Textkrper-Einzug31">
    <w:name w:val="Textkörper-Einzug 31"/>
    <w:basedOn w:val="Standard"/>
    <w:rsid w:val="00755ECA"/>
    <w:pPr>
      <w:widowControl w:val="0"/>
      <w:tabs>
        <w:tab w:val="left" w:pos="360"/>
      </w:tabs>
      <w:ind w:left="360" w:hanging="360"/>
    </w:pPr>
    <w:rPr>
      <w:b/>
      <w:i/>
      <w:sz w:val="24"/>
    </w:rPr>
  </w:style>
  <w:style w:type="paragraph" w:customStyle="1" w:styleId="Franklinheadlinetitel">
    <w:name w:val="Franklin headline titel"/>
    <w:basedOn w:val="Standard"/>
    <w:rsid w:val="00755ECA"/>
    <w:pPr>
      <w:tabs>
        <w:tab w:val="left" w:pos="794"/>
        <w:tab w:val="right" w:pos="6690"/>
      </w:tabs>
      <w:spacing w:line="198" w:lineRule="exact"/>
    </w:pPr>
    <w:rPr>
      <w:rFonts w:ascii="Arial" w:hAnsi="Arial"/>
      <w:b/>
      <w:noProof/>
      <w:sz w:val="24"/>
    </w:rPr>
  </w:style>
  <w:style w:type="paragraph" w:customStyle="1" w:styleId="version2">
    <w:name w:val="version2"/>
    <w:basedOn w:val="Standard"/>
    <w:rsid w:val="00755ECA"/>
    <w:pPr>
      <w:tabs>
        <w:tab w:val="left" w:pos="794"/>
        <w:tab w:val="left" w:pos="4394"/>
        <w:tab w:val="right" w:pos="6612"/>
      </w:tabs>
      <w:spacing w:line="198" w:lineRule="exact"/>
    </w:pPr>
    <w:rPr>
      <w:rFonts w:ascii="Arial" w:hAnsi="Arial"/>
      <w:noProof/>
      <w:sz w:val="22"/>
    </w:rPr>
  </w:style>
  <w:style w:type="paragraph" w:customStyle="1" w:styleId="Version">
    <w:name w:val="Version"/>
    <w:basedOn w:val="Standard"/>
    <w:rsid w:val="00755ECA"/>
    <w:pPr>
      <w:tabs>
        <w:tab w:val="left" w:pos="794"/>
        <w:tab w:val="right" w:pos="6690"/>
      </w:tabs>
      <w:spacing w:line="198" w:lineRule="exact"/>
    </w:pPr>
    <w:rPr>
      <w:rFonts w:ascii="Arial" w:hAnsi="Arial"/>
      <w:b/>
      <w:noProof/>
      <w:sz w:val="28"/>
    </w:rPr>
  </w:style>
  <w:style w:type="paragraph" w:customStyle="1" w:styleId="Abstand">
    <w:name w:val="Abstand"/>
    <w:basedOn w:val="Standard"/>
    <w:rsid w:val="00755ECA"/>
    <w:pPr>
      <w:spacing w:after="60"/>
      <w:jc w:val="both"/>
    </w:pPr>
    <w:rPr>
      <w:sz w:val="24"/>
    </w:rPr>
  </w:style>
  <w:style w:type="paragraph" w:customStyle="1" w:styleId="TxBrp4">
    <w:name w:val="TxBr_p4"/>
    <w:basedOn w:val="Standard"/>
    <w:rsid w:val="00862574"/>
    <w:pPr>
      <w:tabs>
        <w:tab w:val="left" w:pos="436"/>
        <w:tab w:val="left" w:pos="799"/>
      </w:tabs>
      <w:autoSpaceDE w:val="0"/>
      <w:autoSpaceDN w:val="0"/>
      <w:adjustRightInd w:val="0"/>
      <w:spacing w:line="221" w:lineRule="atLeast"/>
      <w:ind w:firstLine="436"/>
      <w:jc w:val="both"/>
    </w:pPr>
    <w:rPr>
      <w:sz w:val="24"/>
      <w:szCs w:val="24"/>
      <w:lang w:val="en-US" w:eastAsia="de-DE"/>
    </w:rPr>
  </w:style>
  <w:style w:type="paragraph" w:styleId="Listenabsatz">
    <w:name w:val="List Paragraph"/>
    <w:basedOn w:val="Standard"/>
    <w:uiPriority w:val="34"/>
    <w:qFormat/>
    <w:rsid w:val="00B1517F"/>
    <w:pPr>
      <w:spacing w:after="200" w:line="276" w:lineRule="auto"/>
      <w:ind w:left="720"/>
      <w:contextualSpacing/>
    </w:pPr>
    <w:rPr>
      <w:rFonts w:ascii="Calibri" w:eastAsia="Calibri" w:hAnsi="Calibri"/>
      <w:sz w:val="22"/>
      <w:szCs w:val="22"/>
      <w:lang w:val="en-GB" w:eastAsia="en-US"/>
    </w:rPr>
  </w:style>
  <w:style w:type="paragraph" w:styleId="Verzeichnis1">
    <w:name w:val="toc 1"/>
    <w:basedOn w:val="Standard"/>
    <w:next w:val="Standard"/>
    <w:autoRedefine/>
    <w:uiPriority w:val="39"/>
    <w:unhideWhenUsed/>
    <w:rsid w:val="008005ED"/>
    <w:pPr>
      <w:tabs>
        <w:tab w:val="left" w:pos="660"/>
        <w:tab w:val="right" w:pos="9629"/>
      </w:tabs>
      <w:spacing w:after="100"/>
    </w:pPr>
    <w:rPr>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279217">
      <w:bodyDiv w:val="1"/>
      <w:marLeft w:val="0"/>
      <w:marRight w:val="0"/>
      <w:marTop w:val="0"/>
      <w:marBottom w:val="0"/>
      <w:divBdr>
        <w:top w:val="none" w:sz="0" w:space="0" w:color="auto"/>
        <w:left w:val="none" w:sz="0" w:space="0" w:color="auto"/>
        <w:bottom w:val="none" w:sz="0" w:space="0" w:color="auto"/>
        <w:right w:val="none" w:sz="0" w:space="0" w:color="auto"/>
      </w:divBdr>
      <w:divsChild>
        <w:div w:id="239147207">
          <w:marLeft w:val="0"/>
          <w:marRight w:val="0"/>
          <w:marTop w:val="0"/>
          <w:marBottom w:val="0"/>
          <w:divBdr>
            <w:top w:val="none" w:sz="0" w:space="0" w:color="auto"/>
            <w:left w:val="none" w:sz="0" w:space="0" w:color="auto"/>
            <w:bottom w:val="none" w:sz="0" w:space="0" w:color="auto"/>
            <w:right w:val="none" w:sz="0" w:space="0" w:color="auto"/>
          </w:divBdr>
        </w:div>
        <w:div w:id="239605214">
          <w:marLeft w:val="0"/>
          <w:marRight w:val="0"/>
          <w:marTop w:val="0"/>
          <w:marBottom w:val="0"/>
          <w:divBdr>
            <w:top w:val="none" w:sz="0" w:space="0" w:color="auto"/>
            <w:left w:val="none" w:sz="0" w:space="0" w:color="auto"/>
            <w:bottom w:val="none" w:sz="0" w:space="0" w:color="auto"/>
            <w:right w:val="none" w:sz="0" w:space="0" w:color="auto"/>
          </w:divBdr>
        </w:div>
        <w:div w:id="250621826">
          <w:marLeft w:val="0"/>
          <w:marRight w:val="0"/>
          <w:marTop w:val="0"/>
          <w:marBottom w:val="0"/>
          <w:divBdr>
            <w:top w:val="none" w:sz="0" w:space="0" w:color="auto"/>
            <w:left w:val="none" w:sz="0" w:space="0" w:color="auto"/>
            <w:bottom w:val="none" w:sz="0" w:space="0" w:color="auto"/>
            <w:right w:val="none" w:sz="0" w:space="0" w:color="auto"/>
          </w:divBdr>
        </w:div>
        <w:div w:id="256181234">
          <w:marLeft w:val="0"/>
          <w:marRight w:val="0"/>
          <w:marTop w:val="0"/>
          <w:marBottom w:val="0"/>
          <w:divBdr>
            <w:top w:val="none" w:sz="0" w:space="0" w:color="auto"/>
            <w:left w:val="none" w:sz="0" w:space="0" w:color="auto"/>
            <w:bottom w:val="none" w:sz="0" w:space="0" w:color="auto"/>
            <w:right w:val="none" w:sz="0" w:space="0" w:color="auto"/>
          </w:divBdr>
        </w:div>
        <w:div w:id="275410514">
          <w:marLeft w:val="0"/>
          <w:marRight w:val="0"/>
          <w:marTop w:val="0"/>
          <w:marBottom w:val="0"/>
          <w:divBdr>
            <w:top w:val="none" w:sz="0" w:space="0" w:color="auto"/>
            <w:left w:val="none" w:sz="0" w:space="0" w:color="auto"/>
            <w:bottom w:val="none" w:sz="0" w:space="0" w:color="auto"/>
            <w:right w:val="none" w:sz="0" w:space="0" w:color="auto"/>
          </w:divBdr>
        </w:div>
        <w:div w:id="295523729">
          <w:marLeft w:val="0"/>
          <w:marRight w:val="0"/>
          <w:marTop w:val="0"/>
          <w:marBottom w:val="0"/>
          <w:divBdr>
            <w:top w:val="none" w:sz="0" w:space="0" w:color="auto"/>
            <w:left w:val="none" w:sz="0" w:space="0" w:color="auto"/>
            <w:bottom w:val="none" w:sz="0" w:space="0" w:color="auto"/>
            <w:right w:val="none" w:sz="0" w:space="0" w:color="auto"/>
          </w:divBdr>
        </w:div>
        <w:div w:id="314333148">
          <w:marLeft w:val="0"/>
          <w:marRight w:val="0"/>
          <w:marTop w:val="0"/>
          <w:marBottom w:val="0"/>
          <w:divBdr>
            <w:top w:val="none" w:sz="0" w:space="0" w:color="auto"/>
            <w:left w:val="none" w:sz="0" w:space="0" w:color="auto"/>
            <w:bottom w:val="none" w:sz="0" w:space="0" w:color="auto"/>
            <w:right w:val="none" w:sz="0" w:space="0" w:color="auto"/>
          </w:divBdr>
        </w:div>
        <w:div w:id="389307202">
          <w:marLeft w:val="0"/>
          <w:marRight w:val="0"/>
          <w:marTop w:val="0"/>
          <w:marBottom w:val="0"/>
          <w:divBdr>
            <w:top w:val="none" w:sz="0" w:space="0" w:color="auto"/>
            <w:left w:val="none" w:sz="0" w:space="0" w:color="auto"/>
            <w:bottom w:val="none" w:sz="0" w:space="0" w:color="auto"/>
            <w:right w:val="none" w:sz="0" w:space="0" w:color="auto"/>
          </w:divBdr>
        </w:div>
        <w:div w:id="402486398">
          <w:marLeft w:val="0"/>
          <w:marRight w:val="0"/>
          <w:marTop w:val="0"/>
          <w:marBottom w:val="0"/>
          <w:divBdr>
            <w:top w:val="none" w:sz="0" w:space="0" w:color="auto"/>
            <w:left w:val="none" w:sz="0" w:space="0" w:color="auto"/>
            <w:bottom w:val="none" w:sz="0" w:space="0" w:color="auto"/>
            <w:right w:val="none" w:sz="0" w:space="0" w:color="auto"/>
          </w:divBdr>
        </w:div>
        <w:div w:id="450631552">
          <w:marLeft w:val="0"/>
          <w:marRight w:val="0"/>
          <w:marTop w:val="0"/>
          <w:marBottom w:val="0"/>
          <w:divBdr>
            <w:top w:val="none" w:sz="0" w:space="0" w:color="auto"/>
            <w:left w:val="none" w:sz="0" w:space="0" w:color="auto"/>
            <w:bottom w:val="none" w:sz="0" w:space="0" w:color="auto"/>
            <w:right w:val="none" w:sz="0" w:space="0" w:color="auto"/>
          </w:divBdr>
        </w:div>
        <w:div w:id="460348634">
          <w:marLeft w:val="0"/>
          <w:marRight w:val="0"/>
          <w:marTop w:val="0"/>
          <w:marBottom w:val="0"/>
          <w:divBdr>
            <w:top w:val="none" w:sz="0" w:space="0" w:color="auto"/>
            <w:left w:val="none" w:sz="0" w:space="0" w:color="auto"/>
            <w:bottom w:val="none" w:sz="0" w:space="0" w:color="auto"/>
            <w:right w:val="none" w:sz="0" w:space="0" w:color="auto"/>
          </w:divBdr>
        </w:div>
        <w:div w:id="464010307">
          <w:marLeft w:val="0"/>
          <w:marRight w:val="0"/>
          <w:marTop w:val="0"/>
          <w:marBottom w:val="0"/>
          <w:divBdr>
            <w:top w:val="none" w:sz="0" w:space="0" w:color="auto"/>
            <w:left w:val="none" w:sz="0" w:space="0" w:color="auto"/>
            <w:bottom w:val="none" w:sz="0" w:space="0" w:color="auto"/>
            <w:right w:val="none" w:sz="0" w:space="0" w:color="auto"/>
          </w:divBdr>
        </w:div>
        <w:div w:id="513157067">
          <w:marLeft w:val="0"/>
          <w:marRight w:val="0"/>
          <w:marTop w:val="0"/>
          <w:marBottom w:val="0"/>
          <w:divBdr>
            <w:top w:val="none" w:sz="0" w:space="0" w:color="auto"/>
            <w:left w:val="none" w:sz="0" w:space="0" w:color="auto"/>
            <w:bottom w:val="none" w:sz="0" w:space="0" w:color="auto"/>
            <w:right w:val="none" w:sz="0" w:space="0" w:color="auto"/>
          </w:divBdr>
        </w:div>
        <w:div w:id="528615201">
          <w:marLeft w:val="0"/>
          <w:marRight w:val="0"/>
          <w:marTop w:val="0"/>
          <w:marBottom w:val="0"/>
          <w:divBdr>
            <w:top w:val="none" w:sz="0" w:space="0" w:color="auto"/>
            <w:left w:val="none" w:sz="0" w:space="0" w:color="auto"/>
            <w:bottom w:val="none" w:sz="0" w:space="0" w:color="auto"/>
            <w:right w:val="none" w:sz="0" w:space="0" w:color="auto"/>
          </w:divBdr>
        </w:div>
        <w:div w:id="591429288">
          <w:marLeft w:val="0"/>
          <w:marRight w:val="0"/>
          <w:marTop w:val="0"/>
          <w:marBottom w:val="0"/>
          <w:divBdr>
            <w:top w:val="none" w:sz="0" w:space="0" w:color="auto"/>
            <w:left w:val="none" w:sz="0" w:space="0" w:color="auto"/>
            <w:bottom w:val="none" w:sz="0" w:space="0" w:color="auto"/>
            <w:right w:val="none" w:sz="0" w:space="0" w:color="auto"/>
          </w:divBdr>
        </w:div>
        <w:div w:id="705133032">
          <w:marLeft w:val="0"/>
          <w:marRight w:val="0"/>
          <w:marTop w:val="0"/>
          <w:marBottom w:val="0"/>
          <w:divBdr>
            <w:top w:val="none" w:sz="0" w:space="0" w:color="auto"/>
            <w:left w:val="none" w:sz="0" w:space="0" w:color="auto"/>
            <w:bottom w:val="none" w:sz="0" w:space="0" w:color="auto"/>
            <w:right w:val="none" w:sz="0" w:space="0" w:color="auto"/>
          </w:divBdr>
        </w:div>
        <w:div w:id="795686406">
          <w:marLeft w:val="0"/>
          <w:marRight w:val="0"/>
          <w:marTop w:val="0"/>
          <w:marBottom w:val="0"/>
          <w:divBdr>
            <w:top w:val="none" w:sz="0" w:space="0" w:color="auto"/>
            <w:left w:val="none" w:sz="0" w:space="0" w:color="auto"/>
            <w:bottom w:val="none" w:sz="0" w:space="0" w:color="auto"/>
            <w:right w:val="none" w:sz="0" w:space="0" w:color="auto"/>
          </w:divBdr>
        </w:div>
        <w:div w:id="865217843">
          <w:marLeft w:val="0"/>
          <w:marRight w:val="0"/>
          <w:marTop w:val="0"/>
          <w:marBottom w:val="0"/>
          <w:divBdr>
            <w:top w:val="none" w:sz="0" w:space="0" w:color="auto"/>
            <w:left w:val="none" w:sz="0" w:space="0" w:color="auto"/>
            <w:bottom w:val="none" w:sz="0" w:space="0" w:color="auto"/>
            <w:right w:val="none" w:sz="0" w:space="0" w:color="auto"/>
          </w:divBdr>
        </w:div>
        <w:div w:id="926159515">
          <w:marLeft w:val="0"/>
          <w:marRight w:val="0"/>
          <w:marTop w:val="0"/>
          <w:marBottom w:val="0"/>
          <w:divBdr>
            <w:top w:val="none" w:sz="0" w:space="0" w:color="auto"/>
            <w:left w:val="none" w:sz="0" w:space="0" w:color="auto"/>
            <w:bottom w:val="none" w:sz="0" w:space="0" w:color="auto"/>
            <w:right w:val="none" w:sz="0" w:space="0" w:color="auto"/>
          </w:divBdr>
        </w:div>
        <w:div w:id="973603426">
          <w:marLeft w:val="0"/>
          <w:marRight w:val="0"/>
          <w:marTop w:val="0"/>
          <w:marBottom w:val="0"/>
          <w:divBdr>
            <w:top w:val="none" w:sz="0" w:space="0" w:color="auto"/>
            <w:left w:val="none" w:sz="0" w:space="0" w:color="auto"/>
            <w:bottom w:val="none" w:sz="0" w:space="0" w:color="auto"/>
            <w:right w:val="none" w:sz="0" w:space="0" w:color="auto"/>
          </w:divBdr>
        </w:div>
        <w:div w:id="978414438">
          <w:marLeft w:val="0"/>
          <w:marRight w:val="0"/>
          <w:marTop w:val="0"/>
          <w:marBottom w:val="0"/>
          <w:divBdr>
            <w:top w:val="none" w:sz="0" w:space="0" w:color="auto"/>
            <w:left w:val="none" w:sz="0" w:space="0" w:color="auto"/>
            <w:bottom w:val="none" w:sz="0" w:space="0" w:color="auto"/>
            <w:right w:val="none" w:sz="0" w:space="0" w:color="auto"/>
          </w:divBdr>
        </w:div>
        <w:div w:id="1016805385">
          <w:marLeft w:val="0"/>
          <w:marRight w:val="0"/>
          <w:marTop w:val="0"/>
          <w:marBottom w:val="0"/>
          <w:divBdr>
            <w:top w:val="none" w:sz="0" w:space="0" w:color="auto"/>
            <w:left w:val="none" w:sz="0" w:space="0" w:color="auto"/>
            <w:bottom w:val="none" w:sz="0" w:space="0" w:color="auto"/>
            <w:right w:val="none" w:sz="0" w:space="0" w:color="auto"/>
          </w:divBdr>
        </w:div>
        <w:div w:id="1052382910">
          <w:marLeft w:val="0"/>
          <w:marRight w:val="0"/>
          <w:marTop w:val="0"/>
          <w:marBottom w:val="0"/>
          <w:divBdr>
            <w:top w:val="none" w:sz="0" w:space="0" w:color="auto"/>
            <w:left w:val="none" w:sz="0" w:space="0" w:color="auto"/>
            <w:bottom w:val="none" w:sz="0" w:space="0" w:color="auto"/>
            <w:right w:val="none" w:sz="0" w:space="0" w:color="auto"/>
          </w:divBdr>
        </w:div>
        <w:div w:id="1101686603">
          <w:marLeft w:val="0"/>
          <w:marRight w:val="0"/>
          <w:marTop w:val="0"/>
          <w:marBottom w:val="0"/>
          <w:divBdr>
            <w:top w:val="none" w:sz="0" w:space="0" w:color="auto"/>
            <w:left w:val="none" w:sz="0" w:space="0" w:color="auto"/>
            <w:bottom w:val="none" w:sz="0" w:space="0" w:color="auto"/>
            <w:right w:val="none" w:sz="0" w:space="0" w:color="auto"/>
          </w:divBdr>
        </w:div>
        <w:div w:id="1158376664">
          <w:marLeft w:val="0"/>
          <w:marRight w:val="0"/>
          <w:marTop w:val="0"/>
          <w:marBottom w:val="0"/>
          <w:divBdr>
            <w:top w:val="none" w:sz="0" w:space="0" w:color="auto"/>
            <w:left w:val="none" w:sz="0" w:space="0" w:color="auto"/>
            <w:bottom w:val="none" w:sz="0" w:space="0" w:color="auto"/>
            <w:right w:val="none" w:sz="0" w:space="0" w:color="auto"/>
          </w:divBdr>
        </w:div>
        <w:div w:id="1257327589">
          <w:marLeft w:val="0"/>
          <w:marRight w:val="0"/>
          <w:marTop w:val="0"/>
          <w:marBottom w:val="0"/>
          <w:divBdr>
            <w:top w:val="none" w:sz="0" w:space="0" w:color="auto"/>
            <w:left w:val="none" w:sz="0" w:space="0" w:color="auto"/>
            <w:bottom w:val="none" w:sz="0" w:space="0" w:color="auto"/>
            <w:right w:val="none" w:sz="0" w:space="0" w:color="auto"/>
          </w:divBdr>
        </w:div>
        <w:div w:id="1324121728">
          <w:marLeft w:val="0"/>
          <w:marRight w:val="0"/>
          <w:marTop w:val="0"/>
          <w:marBottom w:val="0"/>
          <w:divBdr>
            <w:top w:val="none" w:sz="0" w:space="0" w:color="auto"/>
            <w:left w:val="none" w:sz="0" w:space="0" w:color="auto"/>
            <w:bottom w:val="none" w:sz="0" w:space="0" w:color="auto"/>
            <w:right w:val="none" w:sz="0" w:space="0" w:color="auto"/>
          </w:divBdr>
        </w:div>
        <w:div w:id="1343584935">
          <w:marLeft w:val="0"/>
          <w:marRight w:val="0"/>
          <w:marTop w:val="0"/>
          <w:marBottom w:val="0"/>
          <w:divBdr>
            <w:top w:val="none" w:sz="0" w:space="0" w:color="auto"/>
            <w:left w:val="none" w:sz="0" w:space="0" w:color="auto"/>
            <w:bottom w:val="none" w:sz="0" w:space="0" w:color="auto"/>
            <w:right w:val="none" w:sz="0" w:space="0" w:color="auto"/>
          </w:divBdr>
        </w:div>
        <w:div w:id="1360083956">
          <w:marLeft w:val="0"/>
          <w:marRight w:val="0"/>
          <w:marTop w:val="0"/>
          <w:marBottom w:val="0"/>
          <w:divBdr>
            <w:top w:val="none" w:sz="0" w:space="0" w:color="auto"/>
            <w:left w:val="none" w:sz="0" w:space="0" w:color="auto"/>
            <w:bottom w:val="none" w:sz="0" w:space="0" w:color="auto"/>
            <w:right w:val="none" w:sz="0" w:space="0" w:color="auto"/>
          </w:divBdr>
        </w:div>
        <w:div w:id="1395539971">
          <w:marLeft w:val="0"/>
          <w:marRight w:val="0"/>
          <w:marTop w:val="0"/>
          <w:marBottom w:val="0"/>
          <w:divBdr>
            <w:top w:val="none" w:sz="0" w:space="0" w:color="auto"/>
            <w:left w:val="none" w:sz="0" w:space="0" w:color="auto"/>
            <w:bottom w:val="none" w:sz="0" w:space="0" w:color="auto"/>
            <w:right w:val="none" w:sz="0" w:space="0" w:color="auto"/>
          </w:divBdr>
        </w:div>
        <w:div w:id="1513832800">
          <w:marLeft w:val="0"/>
          <w:marRight w:val="0"/>
          <w:marTop w:val="0"/>
          <w:marBottom w:val="0"/>
          <w:divBdr>
            <w:top w:val="none" w:sz="0" w:space="0" w:color="auto"/>
            <w:left w:val="none" w:sz="0" w:space="0" w:color="auto"/>
            <w:bottom w:val="none" w:sz="0" w:space="0" w:color="auto"/>
            <w:right w:val="none" w:sz="0" w:space="0" w:color="auto"/>
          </w:divBdr>
        </w:div>
        <w:div w:id="1529752864">
          <w:marLeft w:val="0"/>
          <w:marRight w:val="0"/>
          <w:marTop w:val="0"/>
          <w:marBottom w:val="0"/>
          <w:divBdr>
            <w:top w:val="none" w:sz="0" w:space="0" w:color="auto"/>
            <w:left w:val="none" w:sz="0" w:space="0" w:color="auto"/>
            <w:bottom w:val="none" w:sz="0" w:space="0" w:color="auto"/>
            <w:right w:val="none" w:sz="0" w:space="0" w:color="auto"/>
          </w:divBdr>
        </w:div>
        <w:div w:id="1557202614">
          <w:marLeft w:val="0"/>
          <w:marRight w:val="0"/>
          <w:marTop w:val="0"/>
          <w:marBottom w:val="0"/>
          <w:divBdr>
            <w:top w:val="none" w:sz="0" w:space="0" w:color="auto"/>
            <w:left w:val="none" w:sz="0" w:space="0" w:color="auto"/>
            <w:bottom w:val="none" w:sz="0" w:space="0" w:color="auto"/>
            <w:right w:val="none" w:sz="0" w:space="0" w:color="auto"/>
          </w:divBdr>
        </w:div>
        <w:div w:id="1623996113">
          <w:marLeft w:val="0"/>
          <w:marRight w:val="0"/>
          <w:marTop w:val="0"/>
          <w:marBottom w:val="0"/>
          <w:divBdr>
            <w:top w:val="none" w:sz="0" w:space="0" w:color="auto"/>
            <w:left w:val="none" w:sz="0" w:space="0" w:color="auto"/>
            <w:bottom w:val="none" w:sz="0" w:space="0" w:color="auto"/>
            <w:right w:val="none" w:sz="0" w:space="0" w:color="auto"/>
          </w:divBdr>
        </w:div>
        <w:div w:id="1640720783">
          <w:marLeft w:val="0"/>
          <w:marRight w:val="0"/>
          <w:marTop w:val="0"/>
          <w:marBottom w:val="0"/>
          <w:divBdr>
            <w:top w:val="none" w:sz="0" w:space="0" w:color="auto"/>
            <w:left w:val="none" w:sz="0" w:space="0" w:color="auto"/>
            <w:bottom w:val="none" w:sz="0" w:space="0" w:color="auto"/>
            <w:right w:val="none" w:sz="0" w:space="0" w:color="auto"/>
          </w:divBdr>
        </w:div>
        <w:div w:id="1713964592">
          <w:marLeft w:val="0"/>
          <w:marRight w:val="0"/>
          <w:marTop w:val="0"/>
          <w:marBottom w:val="0"/>
          <w:divBdr>
            <w:top w:val="none" w:sz="0" w:space="0" w:color="auto"/>
            <w:left w:val="none" w:sz="0" w:space="0" w:color="auto"/>
            <w:bottom w:val="none" w:sz="0" w:space="0" w:color="auto"/>
            <w:right w:val="none" w:sz="0" w:space="0" w:color="auto"/>
          </w:divBdr>
        </w:div>
        <w:div w:id="1718166432">
          <w:marLeft w:val="0"/>
          <w:marRight w:val="0"/>
          <w:marTop w:val="0"/>
          <w:marBottom w:val="0"/>
          <w:divBdr>
            <w:top w:val="none" w:sz="0" w:space="0" w:color="auto"/>
            <w:left w:val="none" w:sz="0" w:space="0" w:color="auto"/>
            <w:bottom w:val="none" w:sz="0" w:space="0" w:color="auto"/>
            <w:right w:val="none" w:sz="0" w:space="0" w:color="auto"/>
          </w:divBdr>
        </w:div>
        <w:div w:id="1757633344">
          <w:marLeft w:val="0"/>
          <w:marRight w:val="0"/>
          <w:marTop w:val="0"/>
          <w:marBottom w:val="0"/>
          <w:divBdr>
            <w:top w:val="none" w:sz="0" w:space="0" w:color="auto"/>
            <w:left w:val="none" w:sz="0" w:space="0" w:color="auto"/>
            <w:bottom w:val="none" w:sz="0" w:space="0" w:color="auto"/>
            <w:right w:val="none" w:sz="0" w:space="0" w:color="auto"/>
          </w:divBdr>
        </w:div>
        <w:div w:id="1881936275">
          <w:marLeft w:val="0"/>
          <w:marRight w:val="0"/>
          <w:marTop w:val="0"/>
          <w:marBottom w:val="0"/>
          <w:divBdr>
            <w:top w:val="none" w:sz="0" w:space="0" w:color="auto"/>
            <w:left w:val="none" w:sz="0" w:space="0" w:color="auto"/>
            <w:bottom w:val="none" w:sz="0" w:space="0" w:color="auto"/>
            <w:right w:val="none" w:sz="0" w:space="0" w:color="auto"/>
          </w:divBdr>
        </w:div>
        <w:div w:id="1960531069">
          <w:marLeft w:val="0"/>
          <w:marRight w:val="0"/>
          <w:marTop w:val="0"/>
          <w:marBottom w:val="0"/>
          <w:divBdr>
            <w:top w:val="none" w:sz="0" w:space="0" w:color="auto"/>
            <w:left w:val="none" w:sz="0" w:space="0" w:color="auto"/>
            <w:bottom w:val="none" w:sz="0" w:space="0" w:color="auto"/>
            <w:right w:val="none" w:sz="0" w:space="0" w:color="auto"/>
          </w:divBdr>
        </w:div>
        <w:div w:id="2058044687">
          <w:marLeft w:val="0"/>
          <w:marRight w:val="0"/>
          <w:marTop w:val="0"/>
          <w:marBottom w:val="0"/>
          <w:divBdr>
            <w:top w:val="none" w:sz="0" w:space="0" w:color="auto"/>
            <w:left w:val="none" w:sz="0" w:space="0" w:color="auto"/>
            <w:bottom w:val="none" w:sz="0" w:space="0" w:color="auto"/>
            <w:right w:val="none" w:sz="0" w:space="0" w:color="auto"/>
          </w:divBdr>
        </w:div>
      </w:divsChild>
    </w:div>
    <w:div w:id="961765344">
      <w:bodyDiv w:val="1"/>
      <w:marLeft w:val="0"/>
      <w:marRight w:val="0"/>
      <w:marTop w:val="0"/>
      <w:marBottom w:val="0"/>
      <w:divBdr>
        <w:top w:val="none" w:sz="0" w:space="0" w:color="auto"/>
        <w:left w:val="none" w:sz="0" w:space="0" w:color="auto"/>
        <w:bottom w:val="none" w:sz="0" w:space="0" w:color="auto"/>
        <w:right w:val="none" w:sz="0" w:space="0" w:color="auto"/>
      </w:divBdr>
      <w:divsChild>
        <w:div w:id="1200657">
          <w:marLeft w:val="0"/>
          <w:marRight w:val="0"/>
          <w:marTop w:val="0"/>
          <w:marBottom w:val="0"/>
          <w:divBdr>
            <w:top w:val="none" w:sz="0" w:space="0" w:color="auto"/>
            <w:left w:val="none" w:sz="0" w:space="0" w:color="auto"/>
            <w:bottom w:val="none" w:sz="0" w:space="0" w:color="auto"/>
            <w:right w:val="none" w:sz="0" w:space="0" w:color="auto"/>
          </w:divBdr>
        </w:div>
        <w:div w:id="147093141">
          <w:marLeft w:val="0"/>
          <w:marRight w:val="0"/>
          <w:marTop w:val="0"/>
          <w:marBottom w:val="0"/>
          <w:divBdr>
            <w:top w:val="none" w:sz="0" w:space="0" w:color="auto"/>
            <w:left w:val="none" w:sz="0" w:space="0" w:color="auto"/>
            <w:bottom w:val="none" w:sz="0" w:space="0" w:color="auto"/>
            <w:right w:val="none" w:sz="0" w:space="0" w:color="auto"/>
          </w:divBdr>
        </w:div>
        <w:div w:id="239605590">
          <w:marLeft w:val="0"/>
          <w:marRight w:val="0"/>
          <w:marTop w:val="0"/>
          <w:marBottom w:val="0"/>
          <w:divBdr>
            <w:top w:val="none" w:sz="0" w:space="0" w:color="auto"/>
            <w:left w:val="none" w:sz="0" w:space="0" w:color="auto"/>
            <w:bottom w:val="none" w:sz="0" w:space="0" w:color="auto"/>
            <w:right w:val="none" w:sz="0" w:space="0" w:color="auto"/>
          </w:divBdr>
        </w:div>
        <w:div w:id="304090907">
          <w:marLeft w:val="0"/>
          <w:marRight w:val="0"/>
          <w:marTop w:val="0"/>
          <w:marBottom w:val="0"/>
          <w:divBdr>
            <w:top w:val="none" w:sz="0" w:space="0" w:color="auto"/>
            <w:left w:val="none" w:sz="0" w:space="0" w:color="auto"/>
            <w:bottom w:val="none" w:sz="0" w:space="0" w:color="auto"/>
            <w:right w:val="none" w:sz="0" w:space="0" w:color="auto"/>
          </w:divBdr>
        </w:div>
        <w:div w:id="385030517">
          <w:marLeft w:val="0"/>
          <w:marRight w:val="0"/>
          <w:marTop w:val="0"/>
          <w:marBottom w:val="0"/>
          <w:divBdr>
            <w:top w:val="none" w:sz="0" w:space="0" w:color="auto"/>
            <w:left w:val="none" w:sz="0" w:space="0" w:color="auto"/>
            <w:bottom w:val="none" w:sz="0" w:space="0" w:color="auto"/>
            <w:right w:val="none" w:sz="0" w:space="0" w:color="auto"/>
          </w:divBdr>
        </w:div>
        <w:div w:id="460921912">
          <w:marLeft w:val="0"/>
          <w:marRight w:val="0"/>
          <w:marTop w:val="0"/>
          <w:marBottom w:val="0"/>
          <w:divBdr>
            <w:top w:val="none" w:sz="0" w:space="0" w:color="auto"/>
            <w:left w:val="none" w:sz="0" w:space="0" w:color="auto"/>
            <w:bottom w:val="none" w:sz="0" w:space="0" w:color="auto"/>
            <w:right w:val="none" w:sz="0" w:space="0" w:color="auto"/>
          </w:divBdr>
        </w:div>
        <w:div w:id="482426206">
          <w:marLeft w:val="0"/>
          <w:marRight w:val="0"/>
          <w:marTop w:val="0"/>
          <w:marBottom w:val="0"/>
          <w:divBdr>
            <w:top w:val="none" w:sz="0" w:space="0" w:color="auto"/>
            <w:left w:val="none" w:sz="0" w:space="0" w:color="auto"/>
            <w:bottom w:val="none" w:sz="0" w:space="0" w:color="auto"/>
            <w:right w:val="none" w:sz="0" w:space="0" w:color="auto"/>
          </w:divBdr>
        </w:div>
        <w:div w:id="549339938">
          <w:marLeft w:val="0"/>
          <w:marRight w:val="0"/>
          <w:marTop w:val="0"/>
          <w:marBottom w:val="0"/>
          <w:divBdr>
            <w:top w:val="none" w:sz="0" w:space="0" w:color="auto"/>
            <w:left w:val="none" w:sz="0" w:space="0" w:color="auto"/>
            <w:bottom w:val="none" w:sz="0" w:space="0" w:color="auto"/>
            <w:right w:val="none" w:sz="0" w:space="0" w:color="auto"/>
          </w:divBdr>
        </w:div>
        <w:div w:id="556011632">
          <w:marLeft w:val="0"/>
          <w:marRight w:val="0"/>
          <w:marTop w:val="0"/>
          <w:marBottom w:val="0"/>
          <w:divBdr>
            <w:top w:val="none" w:sz="0" w:space="0" w:color="auto"/>
            <w:left w:val="none" w:sz="0" w:space="0" w:color="auto"/>
            <w:bottom w:val="none" w:sz="0" w:space="0" w:color="auto"/>
            <w:right w:val="none" w:sz="0" w:space="0" w:color="auto"/>
          </w:divBdr>
        </w:div>
        <w:div w:id="569081207">
          <w:marLeft w:val="0"/>
          <w:marRight w:val="0"/>
          <w:marTop w:val="0"/>
          <w:marBottom w:val="0"/>
          <w:divBdr>
            <w:top w:val="none" w:sz="0" w:space="0" w:color="auto"/>
            <w:left w:val="none" w:sz="0" w:space="0" w:color="auto"/>
            <w:bottom w:val="none" w:sz="0" w:space="0" w:color="auto"/>
            <w:right w:val="none" w:sz="0" w:space="0" w:color="auto"/>
          </w:divBdr>
        </w:div>
        <w:div w:id="656761559">
          <w:marLeft w:val="0"/>
          <w:marRight w:val="0"/>
          <w:marTop w:val="0"/>
          <w:marBottom w:val="0"/>
          <w:divBdr>
            <w:top w:val="none" w:sz="0" w:space="0" w:color="auto"/>
            <w:left w:val="none" w:sz="0" w:space="0" w:color="auto"/>
            <w:bottom w:val="none" w:sz="0" w:space="0" w:color="auto"/>
            <w:right w:val="none" w:sz="0" w:space="0" w:color="auto"/>
          </w:divBdr>
        </w:div>
        <w:div w:id="756899201">
          <w:marLeft w:val="0"/>
          <w:marRight w:val="0"/>
          <w:marTop w:val="0"/>
          <w:marBottom w:val="0"/>
          <w:divBdr>
            <w:top w:val="none" w:sz="0" w:space="0" w:color="auto"/>
            <w:left w:val="none" w:sz="0" w:space="0" w:color="auto"/>
            <w:bottom w:val="none" w:sz="0" w:space="0" w:color="auto"/>
            <w:right w:val="none" w:sz="0" w:space="0" w:color="auto"/>
          </w:divBdr>
        </w:div>
        <w:div w:id="802701549">
          <w:marLeft w:val="0"/>
          <w:marRight w:val="0"/>
          <w:marTop w:val="0"/>
          <w:marBottom w:val="0"/>
          <w:divBdr>
            <w:top w:val="none" w:sz="0" w:space="0" w:color="auto"/>
            <w:left w:val="none" w:sz="0" w:space="0" w:color="auto"/>
            <w:bottom w:val="none" w:sz="0" w:space="0" w:color="auto"/>
            <w:right w:val="none" w:sz="0" w:space="0" w:color="auto"/>
          </w:divBdr>
        </w:div>
        <w:div w:id="829293617">
          <w:marLeft w:val="0"/>
          <w:marRight w:val="0"/>
          <w:marTop w:val="0"/>
          <w:marBottom w:val="0"/>
          <w:divBdr>
            <w:top w:val="none" w:sz="0" w:space="0" w:color="auto"/>
            <w:left w:val="none" w:sz="0" w:space="0" w:color="auto"/>
            <w:bottom w:val="none" w:sz="0" w:space="0" w:color="auto"/>
            <w:right w:val="none" w:sz="0" w:space="0" w:color="auto"/>
          </w:divBdr>
        </w:div>
        <w:div w:id="910579682">
          <w:marLeft w:val="0"/>
          <w:marRight w:val="0"/>
          <w:marTop w:val="0"/>
          <w:marBottom w:val="0"/>
          <w:divBdr>
            <w:top w:val="none" w:sz="0" w:space="0" w:color="auto"/>
            <w:left w:val="none" w:sz="0" w:space="0" w:color="auto"/>
            <w:bottom w:val="none" w:sz="0" w:space="0" w:color="auto"/>
            <w:right w:val="none" w:sz="0" w:space="0" w:color="auto"/>
          </w:divBdr>
        </w:div>
        <w:div w:id="1064252487">
          <w:marLeft w:val="0"/>
          <w:marRight w:val="0"/>
          <w:marTop w:val="0"/>
          <w:marBottom w:val="0"/>
          <w:divBdr>
            <w:top w:val="none" w:sz="0" w:space="0" w:color="auto"/>
            <w:left w:val="none" w:sz="0" w:space="0" w:color="auto"/>
            <w:bottom w:val="none" w:sz="0" w:space="0" w:color="auto"/>
            <w:right w:val="none" w:sz="0" w:space="0" w:color="auto"/>
          </w:divBdr>
        </w:div>
        <w:div w:id="1149786652">
          <w:marLeft w:val="0"/>
          <w:marRight w:val="0"/>
          <w:marTop w:val="0"/>
          <w:marBottom w:val="0"/>
          <w:divBdr>
            <w:top w:val="none" w:sz="0" w:space="0" w:color="auto"/>
            <w:left w:val="none" w:sz="0" w:space="0" w:color="auto"/>
            <w:bottom w:val="none" w:sz="0" w:space="0" w:color="auto"/>
            <w:right w:val="none" w:sz="0" w:space="0" w:color="auto"/>
          </w:divBdr>
        </w:div>
        <w:div w:id="1175388327">
          <w:marLeft w:val="0"/>
          <w:marRight w:val="0"/>
          <w:marTop w:val="0"/>
          <w:marBottom w:val="0"/>
          <w:divBdr>
            <w:top w:val="none" w:sz="0" w:space="0" w:color="auto"/>
            <w:left w:val="none" w:sz="0" w:space="0" w:color="auto"/>
            <w:bottom w:val="none" w:sz="0" w:space="0" w:color="auto"/>
            <w:right w:val="none" w:sz="0" w:space="0" w:color="auto"/>
          </w:divBdr>
        </w:div>
        <w:div w:id="1205606567">
          <w:marLeft w:val="0"/>
          <w:marRight w:val="0"/>
          <w:marTop w:val="0"/>
          <w:marBottom w:val="0"/>
          <w:divBdr>
            <w:top w:val="none" w:sz="0" w:space="0" w:color="auto"/>
            <w:left w:val="none" w:sz="0" w:space="0" w:color="auto"/>
            <w:bottom w:val="none" w:sz="0" w:space="0" w:color="auto"/>
            <w:right w:val="none" w:sz="0" w:space="0" w:color="auto"/>
          </w:divBdr>
        </w:div>
        <w:div w:id="1322076056">
          <w:marLeft w:val="0"/>
          <w:marRight w:val="0"/>
          <w:marTop w:val="0"/>
          <w:marBottom w:val="0"/>
          <w:divBdr>
            <w:top w:val="none" w:sz="0" w:space="0" w:color="auto"/>
            <w:left w:val="none" w:sz="0" w:space="0" w:color="auto"/>
            <w:bottom w:val="none" w:sz="0" w:space="0" w:color="auto"/>
            <w:right w:val="none" w:sz="0" w:space="0" w:color="auto"/>
          </w:divBdr>
        </w:div>
        <w:div w:id="1412241284">
          <w:marLeft w:val="0"/>
          <w:marRight w:val="0"/>
          <w:marTop w:val="0"/>
          <w:marBottom w:val="0"/>
          <w:divBdr>
            <w:top w:val="none" w:sz="0" w:space="0" w:color="auto"/>
            <w:left w:val="none" w:sz="0" w:space="0" w:color="auto"/>
            <w:bottom w:val="none" w:sz="0" w:space="0" w:color="auto"/>
            <w:right w:val="none" w:sz="0" w:space="0" w:color="auto"/>
          </w:divBdr>
        </w:div>
        <w:div w:id="1418208047">
          <w:marLeft w:val="0"/>
          <w:marRight w:val="0"/>
          <w:marTop w:val="0"/>
          <w:marBottom w:val="0"/>
          <w:divBdr>
            <w:top w:val="none" w:sz="0" w:space="0" w:color="auto"/>
            <w:left w:val="none" w:sz="0" w:space="0" w:color="auto"/>
            <w:bottom w:val="none" w:sz="0" w:space="0" w:color="auto"/>
            <w:right w:val="none" w:sz="0" w:space="0" w:color="auto"/>
          </w:divBdr>
        </w:div>
        <w:div w:id="1461264700">
          <w:marLeft w:val="0"/>
          <w:marRight w:val="0"/>
          <w:marTop w:val="0"/>
          <w:marBottom w:val="0"/>
          <w:divBdr>
            <w:top w:val="none" w:sz="0" w:space="0" w:color="auto"/>
            <w:left w:val="none" w:sz="0" w:space="0" w:color="auto"/>
            <w:bottom w:val="none" w:sz="0" w:space="0" w:color="auto"/>
            <w:right w:val="none" w:sz="0" w:space="0" w:color="auto"/>
          </w:divBdr>
        </w:div>
        <w:div w:id="1470322468">
          <w:marLeft w:val="0"/>
          <w:marRight w:val="0"/>
          <w:marTop w:val="0"/>
          <w:marBottom w:val="0"/>
          <w:divBdr>
            <w:top w:val="none" w:sz="0" w:space="0" w:color="auto"/>
            <w:left w:val="none" w:sz="0" w:space="0" w:color="auto"/>
            <w:bottom w:val="none" w:sz="0" w:space="0" w:color="auto"/>
            <w:right w:val="none" w:sz="0" w:space="0" w:color="auto"/>
          </w:divBdr>
        </w:div>
        <w:div w:id="1543008246">
          <w:marLeft w:val="0"/>
          <w:marRight w:val="0"/>
          <w:marTop w:val="0"/>
          <w:marBottom w:val="0"/>
          <w:divBdr>
            <w:top w:val="none" w:sz="0" w:space="0" w:color="auto"/>
            <w:left w:val="none" w:sz="0" w:space="0" w:color="auto"/>
            <w:bottom w:val="none" w:sz="0" w:space="0" w:color="auto"/>
            <w:right w:val="none" w:sz="0" w:space="0" w:color="auto"/>
          </w:divBdr>
        </w:div>
        <w:div w:id="1550992795">
          <w:marLeft w:val="0"/>
          <w:marRight w:val="0"/>
          <w:marTop w:val="0"/>
          <w:marBottom w:val="0"/>
          <w:divBdr>
            <w:top w:val="none" w:sz="0" w:space="0" w:color="auto"/>
            <w:left w:val="none" w:sz="0" w:space="0" w:color="auto"/>
            <w:bottom w:val="none" w:sz="0" w:space="0" w:color="auto"/>
            <w:right w:val="none" w:sz="0" w:space="0" w:color="auto"/>
          </w:divBdr>
        </w:div>
        <w:div w:id="1631789195">
          <w:marLeft w:val="0"/>
          <w:marRight w:val="0"/>
          <w:marTop w:val="0"/>
          <w:marBottom w:val="0"/>
          <w:divBdr>
            <w:top w:val="none" w:sz="0" w:space="0" w:color="auto"/>
            <w:left w:val="none" w:sz="0" w:space="0" w:color="auto"/>
            <w:bottom w:val="none" w:sz="0" w:space="0" w:color="auto"/>
            <w:right w:val="none" w:sz="0" w:space="0" w:color="auto"/>
          </w:divBdr>
        </w:div>
        <w:div w:id="1708334513">
          <w:marLeft w:val="0"/>
          <w:marRight w:val="0"/>
          <w:marTop w:val="0"/>
          <w:marBottom w:val="0"/>
          <w:divBdr>
            <w:top w:val="none" w:sz="0" w:space="0" w:color="auto"/>
            <w:left w:val="none" w:sz="0" w:space="0" w:color="auto"/>
            <w:bottom w:val="none" w:sz="0" w:space="0" w:color="auto"/>
            <w:right w:val="none" w:sz="0" w:space="0" w:color="auto"/>
          </w:divBdr>
        </w:div>
        <w:div w:id="1717778810">
          <w:marLeft w:val="0"/>
          <w:marRight w:val="0"/>
          <w:marTop w:val="0"/>
          <w:marBottom w:val="0"/>
          <w:divBdr>
            <w:top w:val="none" w:sz="0" w:space="0" w:color="auto"/>
            <w:left w:val="none" w:sz="0" w:space="0" w:color="auto"/>
            <w:bottom w:val="none" w:sz="0" w:space="0" w:color="auto"/>
            <w:right w:val="none" w:sz="0" w:space="0" w:color="auto"/>
          </w:divBdr>
        </w:div>
        <w:div w:id="1759863681">
          <w:marLeft w:val="0"/>
          <w:marRight w:val="0"/>
          <w:marTop w:val="0"/>
          <w:marBottom w:val="0"/>
          <w:divBdr>
            <w:top w:val="none" w:sz="0" w:space="0" w:color="auto"/>
            <w:left w:val="none" w:sz="0" w:space="0" w:color="auto"/>
            <w:bottom w:val="none" w:sz="0" w:space="0" w:color="auto"/>
            <w:right w:val="none" w:sz="0" w:space="0" w:color="auto"/>
          </w:divBdr>
        </w:div>
        <w:div w:id="1779712240">
          <w:marLeft w:val="0"/>
          <w:marRight w:val="0"/>
          <w:marTop w:val="0"/>
          <w:marBottom w:val="0"/>
          <w:divBdr>
            <w:top w:val="none" w:sz="0" w:space="0" w:color="auto"/>
            <w:left w:val="none" w:sz="0" w:space="0" w:color="auto"/>
            <w:bottom w:val="none" w:sz="0" w:space="0" w:color="auto"/>
            <w:right w:val="none" w:sz="0" w:space="0" w:color="auto"/>
          </w:divBdr>
        </w:div>
        <w:div w:id="1805851238">
          <w:marLeft w:val="0"/>
          <w:marRight w:val="0"/>
          <w:marTop w:val="0"/>
          <w:marBottom w:val="0"/>
          <w:divBdr>
            <w:top w:val="none" w:sz="0" w:space="0" w:color="auto"/>
            <w:left w:val="none" w:sz="0" w:space="0" w:color="auto"/>
            <w:bottom w:val="none" w:sz="0" w:space="0" w:color="auto"/>
            <w:right w:val="none" w:sz="0" w:space="0" w:color="auto"/>
          </w:divBdr>
        </w:div>
        <w:div w:id="1901674547">
          <w:marLeft w:val="0"/>
          <w:marRight w:val="0"/>
          <w:marTop w:val="0"/>
          <w:marBottom w:val="0"/>
          <w:divBdr>
            <w:top w:val="none" w:sz="0" w:space="0" w:color="auto"/>
            <w:left w:val="none" w:sz="0" w:space="0" w:color="auto"/>
            <w:bottom w:val="none" w:sz="0" w:space="0" w:color="auto"/>
            <w:right w:val="none" w:sz="0" w:space="0" w:color="auto"/>
          </w:divBdr>
        </w:div>
        <w:div w:id="1958100140">
          <w:marLeft w:val="0"/>
          <w:marRight w:val="0"/>
          <w:marTop w:val="0"/>
          <w:marBottom w:val="0"/>
          <w:divBdr>
            <w:top w:val="none" w:sz="0" w:space="0" w:color="auto"/>
            <w:left w:val="none" w:sz="0" w:space="0" w:color="auto"/>
            <w:bottom w:val="none" w:sz="0" w:space="0" w:color="auto"/>
            <w:right w:val="none" w:sz="0" w:space="0" w:color="auto"/>
          </w:divBdr>
        </w:div>
        <w:div w:id="2035617010">
          <w:marLeft w:val="0"/>
          <w:marRight w:val="0"/>
          <w:marTop w:val="0"/>
          <w:marBottom w:val="0"/>
          <w:divBdr>
            <w:top w:val="none" w:sz="0" w:space="0" w:color="auto"/>
            <w:left w:val="none" w:sz="0" w:space="0" w:color="auto"/>
            <w:bottom w:val="none" w:sz="0" w:space="0" w:color="auto"/>
            <w:right w:val="none" w:sz="0" w:space="0" w:color="auto"/>
          </w:divBdr>
        </w:div>
        <w:div w:id="2038311356">
          <w:marLeft w:val="0"/>
          <w:marRight w:val="0"/>
          <w:marTop w:val="0"/>
          <w:marBottom w:val="0"/>
          <w:divBdr>
            <w:top w:val="none" w:sz="0" w:space="0" w:color="auto"/>
            <w:left w:val="none" w:sz="0" w:space="0" w:color="auto"/>
            <w:bottom w:val="none" w:sz="0" w:space="0" w:color="auto"/>
            <w:right w:val="none" w:sz="0" w:space="0" w:color="auto"/>
          </w:divBdr>
        </w:div>
        <w:div w:id="2071493576">
          <w:marLeft w:val="0"/>
          <w:marRight w:val="0"/>
          <w:marTop w:val="0"/>
          <w:marBottom w:val="0"/>
          <w:divBdr>
            <w:top w:val="none" w:sz="0" w:space="0" w:color="auto"/>
            <w:left w:val="none" w:sz="0" w:space="0" w:color="auto"/>
            <w:bottom w:val="none" w:sz="0" w:space="0" w:color="auto"/>
            <w:right w:val="none" w:sz="0" w:space="0" w:color="auto"/>
          </w:divBdr>
        </w:div>
        <w:div w:id="2093699774">
          <w:marLeft w:val="0"/>
          <w:marRight w:val="0"/>
          <w:marTop w:val="0"/>
          <w:marBottom w:val="0"/>
          <w:divBdr>
            <w:top w:val="none" w:sz="0" w:space="0" w:color="auto"/>
            <w:left w:val="none" w:sz="0" w:space="0" w:color="auto"/>
            <w:bottom w:val="none" w:sz="0" w:space="0" w:color="auto"/>
            <w:right w:val="none" w:sz="0" w:space="0" w:color="auto"/>
          </w:divBdr>
        </w:div>
        <w:div w:id="2112822870">
          <w:marLeft w:val="0"/>
          <w:marRight w:val="0"/>
          <w:marTop w:val="0"/>
          <w:marBottom w:val="0"/>
          <w:divBdr>
            <w:top w:val="none" w:sz="0" w:space="0" w:color="auto"/>
            <w:left w:val="none" w:sz="0" w:space="0" w:color="auto"/>
            <w:bottom w:val="none" w:sz="0" w:space="0" w:color="auto"/>
            <w:right w:val="none" w:sz="0" w:space="0" w:color="auto"/>
          </w:divBdr>
        </w:div>
      </w:divsChild>
    </w:div>
    <w:div w:id="1228803753">
      <w:bodyDiv w:val="1"/>
      <w:marLeft w:val="0"/>
      <w:marRight w:val="0"/>
      <w:marTop w:val="0"/>
      <w:marBottom w:val="0"/>
      <w:divBdr>
        <w:top w:val="none" w:sz="0" w:space="0" w:color="auto"/>
        <w:left w:val="none" w:sz="0" w:space="0" w:color="auto"/>
        <w:bottom w:val="none" w:sz="0" w:space="0" w:color="auto"/>
        <w:right w:val="none" w:sz="0" w:space="0" w:color="auto"/>
      </w:divBdr>
    </w:div>
    <w:div w:id="1538161370">
      <w:bodyDiv w:val="1"/>
      <w:marLeft w:val="0"/>
      <w:marRight w:val="0"/>
      <w:marTop w:val="0"/>
      <w:marBottom w:val="0"/>
      <w:divBdr>
        <w:top w:val="none" w:sz="0" w:space="0" w:color="auto"/>
        <w:left w:val="none" w:sz="0" w:space="0" w:color="auto"/>
        <w:bottom w:val="none" w:sz="0" w:space="0" w:color="auto"/>
        <w:right w:val="none" w:sz="0" w:space="0" w:color="auto"/>
      </w:divBdr>
    </w:div>
    <w:div w:id="1672640665">
      <w:bodyDiv w:val="1"/>
      <w:marLeft w:val="0"/>
      <w:marRight w:val="0"/>
      <w:marTop w:val="0"/>
      <w:marBottom w:val="0"/>
      <w:divBdr>
        <w:top w:val="none" w:sz="0" w:space="0" w:color="auto"/>
        <w:left w:val="none" w:sz="0" w:space="0" w:color="auto"/>
        <w:bottom w:val="none" w:sz="0" w:space="0" w:color="auto"/>
        <w:right w:val="none" w:sz="0" w:space="0" w:color="auto"/>
      </w:divBdr>
      <w:divsChild>
        <w:div w:id="11035039">
          <w:marLeft w:val="0"/>
          <w:marRight w:val="0"/>
          <w:marTop w:val="0"/>
          <w:marBottom w:val="0"/>
          <w:divBdr>
            <w:top w:val="none" w:sz="0" w:space="0" w:color="auto"/>
            <w:left w:val="none" w:sz="0" w:space="0" w:color="auto"/>
            <w:bottom w:val="none" w:sz="0" w:space="0" w:color="auto"/>
            <w:right w:val="none" w:sz="0" w:space="0" w:color="auto"/>
          </w:divBdr>
        </w:div>
        <w:div w:id="39137058">
          <w:marLeft w:val="0"/>
          <w:marRight w:val="0"/>
          <w:marTop w:val="0"/>
          <w:marBottom w:val="0"/>
          <w:divBdr>
            <w:top w:val="none" w:sz="0" w:space="0" w:color="auto"/>
            <w:left w:val="none" w:sz="0" w:space="0" w:color="auto"/>
            <w:bottom w:val="none" w:sz="0" w:space="0" w:color="auto"/>
            <w:right w:val="none" w:sz="0" w:space="0" w:color="auto"/>
          </w:divBdr>
        </w:div>
        <w:div w:id="49228258">
          <w:marLeft w:val="0"/>
          <w:marRight w:val="0"/>
          <w:marTop w:val="0"/>
          <w:marBottom w:val="0"/>
          <w:divBdr>
            <w:top w:val="none" w:sz="0" w:space="0" w:color="auto"/>
            <w:left w:val="none" w:sz="0" w:space="0" w:color="auto"/>
            <w:bottom w:val="none" w:sz="0" w:space="0" w:color="auto"/>
            <w:right w:val="none" w:sz="0" w:space="0" w:color="auto"/>
          </w:divBdr>
        </w:div>
        <w:div w:id="174226996">
          <w:marLeft w:val="0"/>
          <w:marRight w:val="0"/>
          <w:marTop w:val="0"/>
          <w:marBottom w:val="0"/>
          <w:divBdr>
            <w:top w:val="none" w:sz="0" w:space="0" w:color="auto"/>
            <w:left w:val="none" w:sz="0" w:space="0" w:color="auto"/>
            <w:bottom w:val="none" w:sz="0" w:space="0" w:color="auto"/>
            <w:right w:val="none" w:sz="0" w:space="0" w:color="auto"/>
          </w:divBdr>
        </w:div>
        <w:div w:id="204021669">
          <w:marLeft w:val="0"/>
          <w:marRight w:val="0"/>
          <w:marTop w:val="0"/>
          <w:marBottom w:val="0"/>
          <w:divBdr>
            <w:top w:val="none" w:sz="0" w:space="0" w:color="auto"/>
            <w:left w:val="none" w:sz="0" w:space="0" w:color="auto"/>
            <w:bottom w:val="none" w:sz="0" w:space="0" w:color="auto"/>
            <w:right w:val="none" w:sz="0" w:space="0" w:color="auto"/>
          </w:divBdr>
        </w:div>
        <w:div w:id="291181051">
          <w:marLeft w:val="0"/>
          <w:marRight w:val="0"/>
          <w:marTop w:val="0"/>
          <w:marBottom w:val="0"/>
          <w:divBdr>
            <w:top w:val="none" w:sz="0" w:space="0" w:color="auto"/>
            <w:left w:val="none" w:sz="0" w:space="0" w:color="auto"/>
            <w:bottom w:val="none" w:sz="0" w:space="0" w:color="auto"/>
            <w:right w:val="none" w:sz="0" w:space="0" w:color="auto"/>
          </w:divBdr>
        </w:div>
        <w:div w:id="309483716">
          <w:marLeft w:val="0"/>
          <w:marRight w:val="0"/>
          <w:marTop w:val="0"/>
          <w:marBottom w:val="0"/>
          <w:divBdr>
            <w:top w:val="none" w:sz="0" w:space="0" w:color="auto"/>
            <w:left w:val="none" w:sz="0" w:space="0" w:color="auto"/>
            <w:bottom w:val="none" w:sz="0" w:space="0" w:color="auto"/>
            <w:right w:val="none" w:sz="0" w:space="0" w:color="auto"/>
          </w:divBdr>
        </w:div>
        <w:div w:id="370110109">
          <w:marLeft w:val="0"/>
          <w:marRight w:val="0"/>
          <w:marTop w:val="0"/>
          <w:marBottom w:val="0"/>
          <w:divBdr>
            <w:top w:val="none" w:sz="0" w:space="0" w:color="auto"/>
            <w:left w:val="none" w:sz="0" w:space="0" w:color="auto"/>
            <w:bottom w:val="none" w:sz="0" w:space="0" w:color="auto"/>
            <w:right w:val="none" w:sz="0" w:space="0" w:color="auto"/>
          </w:divBdr>
        </w:div>
        <w:div w:id="387264436">
          <w:marLeft w:val="0"/>
          <w:marRight w:val="0"/>
          <w:marTop w:val="0"/>
          <w:marBottom w:val="0"/>
          <w:divBdr>
            <w:top w:val="none" w:sz="0" w:space="0" w:color="auto"/>
            <w:left w:val="none" w:sz="0" w:space="0" w:color="auto"/>
            <w:bottom w:val="none" w:sz="0" w:space="0" w:color="auto"/>
            <w:right w:val="none" w:sz="0" w:space="0" w:color="auto"/>
          </w:divBdr>
        </w:div>
        <w:div w:id="514226041">
          <w:marLeft w:val="0"/>
          <w:marRight w:val="0"/>
          <w:marTop w:val="0"/>
          <w:marBottom w:val="0"/>
          <w:divBdr>
            <w:top w:val="none" w:sz="0" w:space="0" w:color="auto"/>
            <w:left w:val="none" w:sz="0" w:space="0" w:color="auto"/>
            <w:bottom w:val="none" w:sz="0" w:space="0" w:color="auto"/>
            <w:right w:val="none" w:sz="0" w:space="0" w:color="auto"/>
          </w:divBdr>
        </w:div>
        <w:div w:id="573705536">
          <w:marLeft w:val="0"/>
          <w:marRight w:val="0"/>
          <w:marTop w:val="0"/>
          <w:marBottom w:val="0"/>
          <w:divBdr>
            <w:top w:val="none" w:sz="0" w:space="0" w:color="auto"/>
            <w:left w:val="none" w:sz="0" w:space="0" w:color="auto"/>
            <w:bottom w:val="none" w:sz="0" w:space="0" w:color="auto"/>
            <w:right w:val="none" w:sz="0" w:space="0" w:color="auto"/>
          </w:divBdr>
        </w:div>
        <w:div w:id="584336683">
          <w:marLeft w:val="0"/>
          <w:marRight w:val="0"/>
          <w:marTop w:val="0"/>
          <w:marBottom w:val="0"/>
          <w:divBdr>
            <w:top w:val="none" w:sz="0" w:space="0" w:color="auto"/>
            <w:left w:val="none" w:sz="0" w:space="0" w:color="auto"/>
            <w:bottom w:val="none" w:sz="0" w:space="0" w:color="auto"/>
            <w:right w:val="none" w:sz="0" w:space="0" w:color="auto"/>
          </w:divBdr>
        </w:div>
        <w:div w:id="611323446">
          <w:marLeft w:val="0"/>
          <w:marRight w:val="0"/>
          <w:marTop w:val="0"/>
          <w:marBottom w:val="0"/>
          <w:divBdr>
            <w:top w:val="none" w:sz="0" w:space="0" w:color="auto"/>
            <w:left w:val="none" w:sz="0" w:space="0" w:color="auto"/>
            <w:bottom w:val="none" w:sz="0" w:space="0" w:color="auto"/>
            <w:right w:val="none" w:sz="0" w:space="0" w:color="auto"/>
          </w:divBdr>
        </w:div>
        <w:div w:id="730275678">
          <w:marLeft w:val="0"/>
          <w:marRight w:val="0"/>
          <w:marTop w:val="0"/>
          <w:marBottom w:val="0"/>
          <w:divBdr>
            <w:top w:val="none" w:sz="0" w:space="0" w:color="auto"/>
            <w:left w:val="none" w:sz="0" w:space="0" w:color="auto"/>
            <w:bottom w:val="none" w:sz="0" w:space="0" w:color="auto"/>
            <w:right w:val="none" w:sz="0" w:space="0" w:color="auto"/>
          </w:divBdr>
        </w:div>
        <w:div w:id="748309618">
          <w:marLeft w:val="0"/>
          <w:marRight w:val="0"/>
          <w:marTop w:val="0"/>
          <w:marBottom w:val="0"/>
          <w:divBdr>
            <w:top w:val="none" w:sz="0" w:space="0" w:color="auto"/>
            <w:left w:val="none" w:sz="0" w:space="0" w:color="auto"/>
            <w:bottom w:val="none" w:sz="0" w:space="0" w:color="auto"/>
            <w:right w:val="none" w:sz="0" w:space="0" w:color="auto"/>
          </w:divBdr>
        </w:div>
        <w:div w:id="795024209">
          <w:marLeft w:val="0"/>
          <w:marRight w:val="0"/>
          <w:marTop w:val="0"/>
          <w:marBottom w:val="0"/>
          <w:divBdr>
            <w:top w:val="none" w:sz="0" w:space="0" w:color="auto"/>
            <w:left w:val="none" w:sz="0" w:space="0" w:color="auto"/>
            <w:bottom w:val="none" w:sz="0" w:space="0" w:color="auto"/>
            <w:right w:val="none" w:sz="0" w:space="0" w:color="auto"/>
          </w:divBdr>
        </w:div>
        <w:div w:id="808400657">
          <w:marLeft w:val="0"/>
          <w:marRight w:val="0"/>
          <w:marTop w:val="0"/>
          <w:marBottom w:val="0"/>
          <w:divBdr>
            <w:top w:val="none" w:sz="0" w:space="0" w:color="auto"/>
            <w:left w:val="none" w:sz="0" w:space="0" w:color="auto"/>
            <w:bottom w:val="none" w:sz="0" w:space="0" w:color="auto"/>
            <w:right w:val="none" w:sz="0" w:space="0" w:color="auto"/>
          </w:divBdr>
        </w:div>
        <w:div w:id="819426545">
          <w:marLeft w:val="0"/>
          <w:marRight w:val="0"/>
          <w:marTop w:val="0"/>
          <w:marBottom w:val="0"/>
          <w:divBdr>
            <w:top w:val="none" w:sz="0" w:space="0" w:color="auto"/>
            <w:left w:val="none" w:sz="0" w:space="0" w:color="auto"/>
            <w:bottom w:val="none" w:sz="0" w:space="0" w:color="auto"/>
            <w:right w:val="none" w:sz="0" w:space="0" w:color="auto"/>
          </w:divBdr>
        </w:div>
        <w:div w:id="839201596">
          <w:marLeft w:val="0"/>
          <w:marRight w:val="0"/>
          <w:marTop w:val="0"/>
          <w:marBottom w:val="0"/>
          <w:divBdr>
            <w:top w:val="none" w:sz="0" w:space="0" w:color="auto"/>
            <w:left w:val="none" w:sz="0" w:space="0" w:color="auto"/>
            <w:bottom w:val="none" w:sz="0" w:space="0" w:color="auto"/>
            <w:right w:val="none" w:sz="0" w:space="0" w:color="auto"/>
          </w:divBdr>
        </w:div>
        <w:div w:id="947546186">
          <w:marLeft w:val="0"/>
          <w:marRight w:val="0"/>
          <w:marTop w:val="0"/>
          <w:marBottom w:val="0"/>
          <w:divBdr>
            <w:top w:val="none" w:sz="0" w:space="0" w:color="auto"/>
            <w:left w:val="none" w:sz="0" w:space="0" w:color="auto"/>
            <w:bottom w:val="none" w:sz="0" w:space="0" w:color="auto"/>
            <w:right w:val="none" w:sz="0" w:space="0" w:color="auto"/>
          </w:divBdr>
        </w:div>
        <w:div w:id="992491760">
          <w:marLeft w:val="0"/>
          <w:marRight w:val="0"/>
          <w:marTop w:val="0"/>
          <w:marBottom w:val="0"/>
          <w:divBdr>
            <w:top w:val="none" w:sz="0" w:space="0" w:color="auto"/>
            <w:left w:val="none" w:sz="0" w:space="0" w:color="auto"/>
            <w:bottom w:val="none" w:sz="0" w:space="0" w:color="auto"/>
            <w:right w:val="none" w:sz="0" w:space="0" w:color="auto"/>
          </w:divBdr>
        </w:div>
        <w:div w:id="1073235123">
          <w:marLeft w:val="0"/>
          <w:marRight w:val="0"/>
          <w:marTop w:val="0"/>
          <w:marBottom w:val="0"/>
          <w:divBdr>
            <w:top w:val="none" w:sz="0" w:space="0" w:color="auto"/>
            <w:left w:val="none" w:sz="0" w:space="0" w:color="auto"/>
            <w:bottom w:val="none" w:sz="0" w:space="0" w:color="auto"/>
            <w:right w:val="none" w:sz="0" w:space="0" w:color="auto"/>
          </w:divBdr>
        </w:div>
        <w:div w:id="1085570419">
          <w:marLeft w:val="0"/>
          <w:marRight w:val="0"/>
          <w:marTop w:val="0"/>
          <w:marBottom w:val="0"/>
          <w:divBdr>
            <w:top w:val="none" w:sz="0" w:space="0" w:color="auto"/>
            <w:left w:val="none" w:sz="0" w:space="0" w:color="auto"/>
            <w:bottom w:val="none" w:sz="0" w:space="0" w:color="auto"/>
            <w:right w:val="none" w:sz="0" w:space="0" w:color="auto"/>
          </w:divBdr>
        </w:div>
        <w:div w:id="1100755958">
          <w:marLeft w:val="0"/>
          <w:marRight w:val="0"/>
          <w:marTop w:val="0"/>
          <w:marBottom w:val="0"/>
          <w:divBdr>
            <w:top w:val="none" w:sz="0" w:space="0" w:color="auto"/>
            <w:left w:val="none" w:sz="0" w:space="0" w:color="auto"/>
            <w:bottom w:val="none" w:sz="0" w:space="0" w:color="auto"/>
            <w:right w:val="none" w:sz="0" w:space="0" w:color="auto"/>
          </w:divBdr>
        </w:div>
        <w:div w:id="1101341065">
          <w:marLeft w:val="0"/>
          <w:marRight w:val="0"/>
          <w:marTop w:val="0"/>
          <w:marBottom w:val="0"/>
          <w:divBdr>
            <w:top w:val="none" w:sz="0" w:space="0" w:color="auto"/>
            <w:left w:val="none" w:sz="0" w:space="0" w:color="auto"/>
            <w:bottom w:val="none" w:sz="0" w:space="0" w:color="auto"/>
            <w:right w:val="none" w:sz="0" w:space="0" w:color="auto"/>
          </w:divBdr>
        </w:div>
        <w:div w:id="1130129373">
          <w:marLeft w:val="0"/>
          <w:marRight w:val="0"/>
          <w:marTop w:val="0"/>
          <w:marBottom w:val="0"/>
          <w:divBdr>
            <w:top w:val="none" w:sz="0" w:space="0" w:color="auto"/>
            <w:left w:val="none" w:sz="0" w:space="0" w:color="auto"/>
            <w:bottom w:val="none" w:sz="0" w:space="0" w:color="auto"/>
            <w:right w:val="none" w:sz="0" w:space="0" w:color="auto"/>
          </w:divBdr>
        </w:div>
        <w:div w:id="1168911658">
          <w:marLeft w:val="0"/>
          <w:marRight w:val="0"/>
          <w:marTop w:val="0"/>
          <w:marBottom w:val="0"/>
          <w:divBdr>
            <w:top w:val="none" w:sz="0" w:space="0" w:color="auto"/>
            <w:left w:val="none" w:sz="0" w:space="0" w:color="auto"/>
            <w:bottom w:val="none" w:sz="0" w:space="0" w:color="auto"/>
            <w:right w:val="none" w:sz="0" w:space="0" w:color="auto"/>
          </w:divBdr>
        </w:div>
        <w:div w:id="1273516240">
          <w:marLeft w:val="0"/>
          <w:marRight w:val="0"/>
          <w:marTop w:val="0"/>
          <w:marBottom w:val="0"/>
          <w:divBdr>
            <w:top w:val="none" w:sz="0" w:space="0" w:color="auto"/>
            <w:left w:val="none" w:sz="0" w:space="0" w:color="auto"/>
            <w:bottom w:val="none" w:sz="0" w:space="0" w:color="auto"/>
            <w:right w:val="none" w:sz="0" w:space="0" w:color="auto"/>
          </w:divBdr>
        </w:div>
        <w:div w:id="1278371727">
          <w:marLeft w:val="0"/>
          <w:marRight w:val="0"/>
          <w:marTop w:val="0"/>
          <w:marBottom w:val="0"/>
          <w:divBdr>
            <w:top w:val="none" w:sz="0" w:space="0" w:color="auto"/>
            <w:left w:val="none" w:sz="0" w:space="0" w:color="auto"/>
            <w:bottom w:val="none" w:sz="0" w:space="0" w:color="auto"/>
            <w:right w:val="none" w:sz="0" w:space="0" w:color="auto"/>
          </w:divBdr>
        </w:div>
        <w:div w:id="1384137756">
          <w:marLeft w:val="0"/>
          <w:marRight w:val="0"/>
          <w:marTop w:val="0"/>
          <w:marBottom w:val="0"/>
          <w:divBdr>
            <w:top w:val="none" w:sz="0" w:space="0" w:color="auto"/>
            <w:left w:val="none" w:sz="0" w:space="0" w:color="auto"/>
            <w:bottom w:val="none" w:sz="0" w:space="0" w:color="auto"/>
            <w:right w:val="none" w:sz="0" w:space="0" w:color="auto"/>
          </w:divBdr>
        </w:div>
        <w:div w:id="1385956553">
          <w:marLeft w:val="0"/>
          <w:marRight w:val="0"/>
          <w:marTop w:val="0"/>
          <w:marBottom w:val="0"/>
          <w:divBdr>
            <w:top w:val="none" w:sz="0" w:space="0" w:color="auto"/>
            <w:left w:val="none" w:sz="0" w:space="0" w:color="auto"/>
            <w:bottom w:val="none" w:sz="0" w:space="0" w:color="auto"/>
            <w:right w:val="none" w:sz="0" w:space="0" w:color="auto"/>
          </w:divBdr>
        </w:div>
        <w:div w:id="1549680479">
          <w:marLeft w:val="0"/>
          <w:marRight w:val="0"/>
          <w:marTop w:val="0"/>
          <w:marBottom w:val="0"/>
          <w:divBdr>
            <w:top w:val="none" w:sz="0" w:space="0" w:color="auto"/>
            <w:left w:val="none" w:sz="0" w:space="0" w:color="auto"/>
            <w:bottom w:val="none" w:sz="0" w:space="0" w:color="auto"/>
            <w:right w:val="none" w:sz="0" w:space="0" w:color="auto"/>
          </w:divBdr>
        </w:div>
        <w:div w:id="1619991748">
          <w:marLeft w:val="0"/>
          <w:marRight w:val="0"/>
          <w:marTop w:val="0"/>
          <w:marBottom w:val="0"/>
          <w:divBdr>
            <w:top w:val="none" w:sz="0" w:space="0" w:color="auto"/>
            <w:left w:val="none" w:sz="0" w:space="0" w:color="auto"/>
            <w:bottom w:val="none" w:sz="0" w:space="0" w:color="auto"/>
            <w:right w:val="none" w:sz="0" w:space="0" w:color="auto"/>
          </w:divBdr>
        </w:div>
        <w:div w:id="1728065214">
          <w:marLeft w:val="0"/>
          <w:marRight w:val="0"/>
          <w:marTop w:val="0"/>
          <w:marBottom w:val="0"/>
          <w:divBdr>
            <w:top w:val="none" w:sz="0" w:space="0" w:color="auto"/>
            <w:left w:val="none" w:sz="0" w:space="0" w:color="auto"/>
            <w:bottom w:val="none" w:sz="0" w:space="0" w:color="auto"/>
            <w:right w:val="none" w:sz="0" w:space="0" w:color="auto"/>
          </w:divBdr>
        </w:div>
        <w:div w:id="1758482798">
          <w:marLeft w:val="0"/>
          <w:marRight w:val="0"/>
          <w:marTop w:val="0"/>
          <w:marBottom w:val="0"/>
          <w:divBdr>
            <w:top w:val="none" w:sz="0" w:space="0" w:color="auto"/>
            <w:left w:val="none" w:sz="0" w:space="0" w:color="auto"/>
            <w:bottom w:val="none" w:sz="0" w:space="0" w:color="auto"/>
            <w:right w:val="none" w:sz="0" w:space="0" w:color="auto"/>
          </w:divBdr>
        </w:div>
        <w:div w:id="1770198348">
          <w:marLeft w:val="0"/>
          <w:marRight w:val="0"/>
          <w:marTop w:val="0"/>
          <w:marBottom w:val="0"/>
          <w:divBdr>
            <w:top w:val="none" w:sz="0" w:space="0" w:color="auto"/>
            <w:left w:val="none" w:sz="0" w:space="0" w:color="auto"/>
            <w:bottom w:val="none" w:sz="0" w:space="0" w:color="auto"/>
            <w:right w:val="none" w:sz="0" w:space="0" w:color="auto"/>
          </w:divBdr>
        </w:div>
        <w:div w:id="1834221994">
          <w:marLeft w:val="0"/>
          <w:marRight w:val="0"/>
          <w:marTop w:val="0"/>
          <w:marBottom w:val="0"/>
          <w:divBdr>
            <w:top w:val="none" w:sz="0" w:space="0" w:color="auto"/>
            <w:left w:val="none" w:sz="0" w:space="0" w:color="auto"/>
            <w:bottom w:val="none" w:sz="0" w:space="0" w:color="auto"/>
            <w:right w:val="none" w:sz="0" w:space="0" w:color="auto"/>
          </w:divBdr>
        </w:div>
        <w:div w:id="1849833625">
          <w:marLeft w:val="0"/>
          <w:marRight w:val="0"/>
          <w:marTop w:val="0"/>
          <w:marBottom w:val="0"/>
          <w:divBdr>
            <w:top w:val="none" w:sz="0" w:space="0" w:color="auto"/>
            <w:left w:val="none" w:sz="0" w:space="0" w:color="auto"/>
            <w:bottom w:val="none" w:sz="0" w:space="0" w:color="auto"/>
            <w:right w:val="none" w:sz="0" w:space="0" w:color="auto"/>
          </w:divBdr>
        </w:div>
        <w:div w:id="1859541560">
          <w:marLeft w:val="0"/>
          <w:marRight w:val="0"/>
          <w:marTop w:val="0"/>
          <w:marBottom w:val="0"/>
          <w:divBdr>
            <w:top w:val="none" w:sz="0" w:space="0" w:color="auto"/>
            <w:left w:val="none" w:sz="0" w:space="0" w:color="auto"/>
            <w:bottom w:val="none" w:sz="0" w:space="0" w:color="auto"/>
            <w:right w:val="none" w:sz="0" w:space="0" w:color="auto"/>
          </w:divBdr>
        </w:div>
        <w:div w:id="1951275003">
          <w:marLeft w:val="0"/>
          <w:marRight w:val="0"/>
          <w:marTop w:val="0"/>
          <w:marBottom w:val="0"/>
          <w:divBdr>
            <w:top w:val="none" w:sz="0" w:space="0" w:color="auto"/>
            <w:left w:val="none" w:sz="0" w:space="0" w:color="auto"/>
            <w:bottom w:val="none" w:sz="0" w:space="0" w:color="auto"/>
            <w:right w:val="none" w:sz="0" w:space="0" w:color="auto"/>
          </w:divBdr>
        </w:div>
        <w:div w:id="2030910619">
          <w:marLeft w:val="0"/>
          <w:marRight w:val="0"/>
          <w:marTop w:val="0"/>
          <w:marBottom w:val="0"/>
          <w:divBdr>
            <w:top w:val="none" w:sz="0" w:space="0" w:color="auto"/>
            <w:left w:val="none" w:sz="0" w:space="0" w:color="auto"/>
            <w:bottom w:val="none" w:sz="0" w:space="0" w:color="auto"/>
            <w:right w:val="none" w:sz="0" w:space="0" w:color="auto"/>
          </w:divBdr>
        </w:div>
        <w:div w:id="2039968346">
          <w:marLeft w:val="0"/>
          <w:marRight w:val="0"/>
          <w:marTop w:val="0"/>
          <w:marBottom w:val="0"/>
          <w:divBdr>
            <w:top w:val="none" w:sz="0" w:space="0" w:color="auto"/>
            <w:left w:val="none" w:sz="0" w:space="0" w:color="auto"/>
            <w:bottom w:val="none" w:sz="0" w:space="0" w:color="auto"/>
            <w:right w:val="none" w:sz="0" w:space="0" w:color="auto"/>
          </w:divBdr>
        </w:div>
      </w:divsChild>
    </w:div>
    <w:div w:id="175967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2365</Words>
  <Characters>17455</Characters>
  <Application>Microsoft Office Word</Application>
  <DocSecurity>0</DocSecurity>
  <Lines>145</Lines>
  <Paragraphs>39</Paragraphs>
  <ScaleCrop>false</ScaleCrop>
  <HeadingPairs>
    <vt:vector size="2" baseType="variant">
      <vt:variant>
        <vt:lpstr>Titel</vt:lpstr>
      </vt:variant>
      <vt:variant>
        <vt:i4>1</vt:i4>
      </vt:variant>
    </vt:vector>
  </HeadingPairs>
  <TitlesOfParts>
    <vt:vector size="1" baseType="lpstr">
      <vt:lpstr>Mitteilungsblatt</vt:lpstr>
    </vt:vector>
  </TitlesOfParts>
  <Company>Univ.Salzburg</Company>
  <LinksUpToDate>false</LinksUpToDate>
  <CharactersWithSpaces>19781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dc:title>
  <dc:subject>6. November 1996</dc:subject>
  <dc:creator>edvz</dc:creator>
  <cp:lastModifiedBy>Leitner Johann</cp:lastModifiedBy>
  <cp:revision>11</cp:revision>
  <cp:lastPrinted>2016-12-01T13:42:00Z</cp:lastPrinted>
  <dcterms:created xsi:type="dcterms:W3CDTF">2021-05-04T06:39:00Z</dcterms:created>
  <dcterms:modified xsi:type="dcterms:W3CDTF">2021-05-05T11:09:00Z</dcterms:modified>
</cp:coreProperties>
</file>