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025D" w14:textId="77777777" w:rsidR="001C2D4A" w:rsidRDefault="001C2D4A"/>
    <w:p w14:paraId="2308D99B" w14:textId="77777777" w:rsidR="00356873" w:rsidRDefault="00356873"/>
    <w:p w14:paraId="07F8917A" w14:textId="63EDE64C" w:rsidR="00356873" w:rsidRPr="001247A3" w:rsidRDefault="00356873" w:rsidP="00356873">
      <w:pPr>
        <w:rPr>
          <w:b/>
          <w:bCs/>
          <w:sz w:val="32"/>
          <w:szCs w:val="32"/>
        </w:rPr>
      </w:pPr>
      <w:proofErr w:type="spellStart"/>
      <w:r w:rsidRPr="001247A3">
        <w:rPr>
          <w:b/>
          <w:bCs/>
          <w:sz w:val="32"/>
          <w:szCs w:val="32"/>
        </w:rPr>
        <w:t>Religious</w:t>
      </w:r>
      <w:proofErr w:type="spellEnd"/>
      <w:r w:rsidRPr="001247A3">
        <w:rPr>
          <w:b/>
          <w:bCs/>
          <w:sz w:val="32"/>
          <w:szCs w:val="32"/>
        </w:rPr>
        <w:t xml:space="preserve"> Studies Day </w:t>
      </w:r>
    </w:p>
    <w:p w14:paraId="02FF71D7" w14:textId="2E04C1EB" w:rsidR="00356873" w:rsidRPr="001247A3" w:rsidRDefault="00356873" w:rsidP="00356873">
      <w:pPr>
        <w:rPr>
          <w:b/>
          <w:bCs/>
          <w:sz w:val="32"/>
          <w:szCs w:val="32"/>
        </w:rPr>
      </w:pPr>
      <w:r w:rsidRPr="001247A3">
        <w:rPr>
          <w:b/>
          <w:bCs/>
          <w:sz w:val="32"/>
          <w:szCs w:val="32"/>
        </w:rPr>
        <w:t>22.01.2026</w:t>
      </w:r>
    </w:p>
    <w:p w14:paraId="403B394F" w14:textId="48734B59" w:rsidR="00356873" w:rsidRPr="001247A3" w:rsidRDefault="00356873" w:rsidP="00356873">
      <w:pPr>
        <w:rPr>
          <w:sz w:val="32"/>
          <w:szCs w:val="32"/>
        </w:rPr>
      </w:pPr>
      <w:r w:rsidRPr="001247A3">
        <w:rPr>
          <w:sz w:val="32"/>
          <w:szCs w:val="32"/>
        </w:rPr>
        <w:t>17:00 Uhr HS 121</w:t>
      </w:r>
    </w:p>
    <w:p w14:paraId="02167519" w14:textId="77777777" w:rsidR="00356873" w:rsidRDefault="00356873" w:rsidP="00356873">
      <w:pPr>
        <w:rPr>
          <w:b/>
          <w:bCs/>
        </w:rPr>
      </w:pPr>
    </w:p>
    <w:p w14:paraId="24B63A73" w14:textId="548DDEE1" w:rsidR="00356873" w:rsidRDefault="00356873" w:rsidP="00356873">
      <w:pPr>
        <w:rPr>
          <w:b/>
          <w:bCs/>
        </w:rPr>
      </w:pPr>
      <w:r>
        <w:rPr>
          <w:b/>
          <w:bCs/>
        </w:rPr>
        <w:t>17:00 Welcome/Einführung (Martin Rötting)</w:t>
      </w:r>
    </w:p>
    <w:p w14:paraId="240006CD" w14:textId="77777777" w:rsidR="001247A3" w:rsidRDefault="001247A3" w:rsidP="00356873">
      <w:pPr>
        <w:rPr>
          <w:b/>
          <w:bCs/>
        </w:rPr>
      </w:pPr>
      <w:r>
        <w:rPr>
          <w:b/>
          <w:bCs/>
        </w:rPr>
        <w:t xml:space="preserve">17:30 Informationen zum Studium der </w:t>
      </w:r>
      <w:proofErr w:type="spellStart"/>
      <w:r>
        <w:rPr>
          <w:b/>
          <w:bCs/>
        </w:rPr>
        <w:t>Religious</w:t>
      </w:r>
      <w:proofErr w:type="spellEnd"/>
      <w:r>
        <w:rPr>
          <w:b/>
          <w:bCs/>
        </w:rPr>
        <w:t xml:space="preserve"> Studies in Salzburg </w:t>
      </w:r>
    </w:p>
    <w:p w14:paraId="55FEAB51" w14:textId="1DE3A326" w:rsidR="001247A3" w:rsidRPr="001247A3" w:rsidRDefault="001247A3" w:rsidP="00356873">
      <w:r w:rsidRPr="001247A3">
        <w:t xml:space="preserve">Studium der </w:t>
      </w:r>
      <w:proofErr w:type="spellStart"/>
      <w:r w:rsidRPr="001247A3">
        <w:t>Religious</w:t>
      </w:r>
      <w:proofErr w:type="spellEnd"/>
      <w:r w:rsidRPr="001247A3">
        <w:t xml:space="preserve"> Studies in Salzburg und das </w:t>
      </w:r>
      <w:proofErr w:type="spellStart"/>
      <w:r w:rsidRPr="001247A3">
        <w:t>CrossCulture</w:t>
      </w:r>
      <w:proofErr w:type="spellEnd"/>
      <w:r w:rsidRPr="001247A3">
        <w:t xml:space="preserve"> </w:t>
      </w:r>
      <w:proofErr w:type="spellStart"/>
      <w:r w:rsidRPr="001247A3">
        <w:t>Religious</w:t>
      </w:r>
      <w:proofErr w:type="spellEnd"/>
      <w:r w:rsidRPr="001247A3">
        <w:t xml:space="preserve"> Studies Project, mit Summerschool und </w:t>
      </w:r>
      <w:proofErr w:type="gramStart"/>
      <w:r w:rsidRPr="001247A3">
        <w:t>Studienmöglichkeiten  in</w:t>
      </w:r>
      <w:proofErr w:type="gramEnd"/>
      <w:r w:rsidRPr="001247A3">
        <w:t xml:space="preserve"> sieben Universitäten (Seoul Nairobi, Haifa, Varanasi, München, Bologna, </w:t>
      </w:r>
      <w:proofErr w:type="spellStart"/>
      <w:r w:rsidRPr="001247A3">
        <w:t>Yogyacarta</w:t>
      </w:r>
      <w:proofErr w:type="spellEnd"/>
      <w:r w:rsidRPr="001247A3">
        <w:t>).</w:t>
      </w:r>
    </w:p>
    <w:p w14:paraId="4CFCE9FD" w14:textId="77777777" w:rsidR="00356873" w:rsidRDefault="00356873" w:rsidP="00356873">
      <w:pPr>
        <w:rPr>
          <w:b/>
          <w:bCs/>
        </w:rPr>
      </w:pPr>
      <w:r>
        <w:rPr>
          <w:b/>
          <w:bCs/>
        </w:rPr>
        <w:t>18:00 Vortrag:</w:t>
      </w:r>
    </w:p>
    <w:p w14:paraId="69C7FD50" w14:textId="1DA96C7F" w:rsidR="00356873" w:rsidRPr="00356873" w:rsidRDefault="00356873" w:rsidP="00356873">
      <w:pPr>
        <w:rPr>
          <w:b/>
          <w:bCs/>
        </w:rPr>
      </w:pPr>
      <w:r>
        <w:rPr>
          <w:b/>
          <w:bCs/>
        </w:rPr>
        <w:t>Z</w:t>
      </w:r>
      <w:r w:rsidRPr="00356873">
        <w:rPr>
          <w:b/>
          <w:bCs/>
        </w:rPr>
        <w:t>wischen Medizin, Macht und religiöser Tradition. Exorzismus und Besessenheit in der Gegenwartsgesellschaft</w:t>
      </w:r>
    </w:p>
    <w:p w14:paraId="31776AF3" w14:textId="361415A7" w:rsidR="00356873" w:rsidRDefault="00356873" w:rsidP="00356873">
      <w:r w:rsidRPr="00356873">
        <w:t>Dr. Nicole Bauer</w:t>
      </w:r>
      <w:r>
        <w:t>, Universität Graz/Wien</w:t>
      </w:r>
    </w:p>
    <w:p w14:paraId="2C47CAB8" w14:textId="6B4B5DC9" w:rsidR="00356873" w:rsidRDefault="00356873" w:rsidP="00356873">
      <w:r>
        <w:t>Anschl. Ausklang</w:t>
      </w:r>
      <w:r w:rsidR="001247A3">
        <w:t xml:space="preserve"> in einem Lokal</w:t>
      </w:r>
      <w:r>
        <w:t xml:space="preserve"> (</w:t>
      </w:r>
      <w:r w:rsidR="001247A3">
        <w:t>Anmeldung wegen</w:t>
      </w:r>
      <w:r>
        <w:t xml:space="preserve"> Tischreservierung: </w:t>
      </w:r>
      <w:hyperlink r:id="rId4" w:history="1">
        <w:r w:rsidRPr="00730A4B">
          <w:rPr>
            <w:rStyle w:val="Hyperlink"/>
          </w:rPr>
          <w:t>martin.reotting@plus.ac.at</w:t>
        </w:r>
      </w:hyperlink>
      <w:r>
        <w:t>)</w:t>
      </w:r>
      <w:r w:rsidR="001247A3">
        <w:t>.</w:t>
      </w:r>
    </w:p>
    <w:p w14:paraId="39171115" w14:textId="7764AA5D" w:rsidR="00356873" w:rsidRPr="00356873" w:rsidRDefault="00356873" w:rsidP="00356873">
      <w:r w:rsidRPr="00356873">
        <w:t xml:space="preserve">Der </w:t>
      </w:r>
      <w:proofErr w:type="spellStart"/>
      <w:r w:rsidRPr="00356873">
        <w:t>Religious</w:t>
      </w:r>
      <w:proofErr w:type="spellEnd"/>
      <w:r w:rsidRPr="00356873">
        <w:t xml:space="preserve"> Studies Day ist verpfl</w:t>
      </w:r>
      <w:r>
        <w:t xml:space="preserve">ichtend für alle Studierenden der </w:t>
      </w:r>
      <w:proofErr w:type="spellStart"/>
      <w:r>
        <w:t>Religious</w:t>
      </w:r>
      <w:proofErr w:type="spellEnd"/>
      <w:r>
        <w:t xml:space="preserve"> Studies (Master/</w:t>
      </w:r>
      <w:proofErr w:type="gramStart"/>
      <w:r>
        <w:t>Doktor)  der</w:t>
      </w:r>
      <w:proofErr w:type="gramEnd"/>
      <w:r>
        <w:t xml:space="preserve"> PLUS. Die Veranstaltung ist öffentlich</w:t>
      </w:r>
      <w:r w:rsidR="001247A3">
        <w:t>.</w:t>
      </w:r>
    </w:p>
    <w:p w14:paraId="610ACA77" w14:textId="77777777" w:rsidR="00356873" w:rsidRPr="00356873" w:rsidRDefault="00356873" w:rsidP="00356873"/>
    <w:p w14:paraId="66CBB788" w14:textId="7338D4D9" w:rsidR="00356873" w:rsidRDefault="00356873" w:rsidP="00356873">
      <w:r>
        <w:rPr>
          <w:noProof/>
        </w:rPr>
        <w:drawing>
          <wp:inline distT="0" distB="0" distL="0" distR="0" wp14:anchorId="180461BB" wp14:editId="27E4C9C7">
            <wp:extent cx="2025987" cy="2192291"/>
            <wp:effectExtent l="0" t="0" r="0" b="0"/>
            <wp:docPr id="349463661" name="Grafik 1" descr="Ein Bild, das Menschliches Gesicht, Person, Lächeln, Port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63661" name="Grafik 1" descr="Ein Bild, das Menschliches Gesicht, Person, Lächeln, Porträt enthält.&#10;&#10;KI-generierte Inhalte können fehlerhaft sei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8390"/>
                    <a:stretch>
                      <a:fillRect/>
                    </a:stretch>
                  </pic:blipFill>
                  <pic:spPr bwMode="auto">
                    <a:xfrm>
                      <a:off x="0" y="0"/>
                      <a:ext cx="2029687" cy="2196294"/>
                    </a:xfrm>
                    <a:prstGeom prst="rect">
                      <a:avLst/>
                    </a:prstGeom>
                    <a:noFill/>
                    <a:ln>
                      <a:noFill/>
                    </a:ln>
                    <a:extLst>
                      <a:ext uri="{53640926-AAD7-44D8-BBD7-CCE9431645EC}">
                        <a14:shadowObscured xmlns:a14="http://schemas.microsoft.com/office/drawing/2010/main"/>
                      </a:ext>
                    </a:extLst>
                  </pic:spPr>
                </pic:pic>
              </a:graphicData>
            </a:graphic>
          </wp:inline>
        </w:drawing>
      </w:r>
    </w:p>
    <w:p w14:paraId="232E3A29" w14:textId="40F69D41" w:rsidR="00356873" w:rsidRDefault="00356873">
      <w:r w:rsidRPr="00356873">
        <w:t xml:space="preserve">Dr. Nicole Bauer ist Psychotherapeutin und Universitätsassistentin am Institut für Religionswissenschaft der Universität Graz. Sie leitet das FWF-Projekt Gender &amp; </w:t>
      </w:r>
      <w:proofErr w:type="spellStart"/>
      <w:r w:rsidRPr="00356873">
        <w:t>the</w:t>
      </w:r>
      <w:proofErr w:type="spellEnd"/>
      <w:r w:rsidRPr="00356873">
        <w:t xml:space="preserve"> </w:t>
      </w:r>
      <w:proofErr w:type="spellStart"/>
      <w:r w:rsidRPr="00356873">
        <w:t>Bible</w:t>
      </w:r>
      <w:proofErr w:type="spellEnd"/>
      <w:r w:rsidRPr="00356873">
        <w:t xml:space="preserve">. 2015 wurde sie am Institut für Religionswissenschaft der Universität Heidelberg mit einer Arbeit zu Kabbala und religiöser Identität promoviert. Derzeit habilitiert sie sich an der Universität Wien mit einer ethnographischen Untersuchung des gegenwärtigen römisch-katholischen </w:t>
      </w:r>
      <w:proofErr w:type="spellStart"/>
      <w:r w:rsidRPr="00356873">
        <w:t>Exorzistenfeldes</w:t>
      </w:r>
      <w:proofErr w:type="spellEnd"/>
      <w:r w:rsidRPr="00356873">
        <w:t>. 2025 erhielt sie als Co-Autorin des Buches „Dämonen. Besessenheit und Exorzismus in der Geschichte Österreichs“</w:t>
      </w:r>
    </w:p>
    <w:sectPr w:rsidR="003568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73"/>
    <w:rsid w:val="001247A3"/>
    <w:rsid w:val="001C2D4A"/>
    <w:rsid w:val="00356873"/>
    <w:rsid w:val="007A2D7D"/>
    <w:rsid w:val="00806FAA"/>
    <w:rsid w:val="00C420B5"/>
    <w:rsid w:val="00E121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48DC"/>
  <w15:chartTrackingRefBased/>
  <w15:docId w15:val="{875AB476-E3DD-4DF7-BD55-D9491A47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6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6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568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568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68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687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687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687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687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68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68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568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568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68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68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68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68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6873"/>
    <w:rPr>
      <w:rFonts w:eastAsiaTheme="majorEastAsia" w:cstheme="majorBidi"/>
      <w:color w:val="272727" w:themeColor="text1" w:themeTint="D8"/>
    </w:rPr>
  </w:style>
  <w:style w:type="paragraph" w:styleId="Titel">
    <w:name w:val="Title"/>
    <w:basedOn w:val="Standard"/>
    <w:next w:val="Standard"/>
    <w:link w:val="TitelZchn"/>
    <w:uiPriority w:val="10"/>
    <w:qFormat/>
    <w:rsid w:val="00356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68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687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68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687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56873"/>
    <w:rPr>
      <w:i/>
      <w:iCs/>
      <w:color w:val="404040" w:themeColor="text1" w:themeTint="BF"/>
    </w:rPr>
  </w:style>
  <w:style w:type="paragraph" w:styleId="Listenabsatz">
    <w:name w:val="List Paragraph"/>
    <w:basedOn w:val="Standard"/>
    <w:uiPriority w:val="34"/>
    <w:qFormat/>
    <w:rsid w:val="00356873"/>
    <w:pPr>
      <w:ind w:left="720"/>
      <w:contextualSpacing/>
    </w:pPr>
  </w:style>
  <w:style w:type="character" w:styleId="IntensiveHervorhebung">
    <w:name w:val="Intense Emphasis"/>
    <w:basedOn w:val="Absatz-Standardschriftart"/>
    <w:uiPriority w:val="21"/>
    <w:qFormat/>
    <w:rsid w:val="00356873"/>
    <w:rPr>
      <w:i/>
      <w:iCs/>
      <w:color w:val="0F4761" w:themeColor="accent1" w:themeShade="BF"/>
    </w:rPr>
  </w:style>
  <w:style w:type="paragraph" w:styleId="IntensivesZitat">
    <w:name w:val="Intense Quote"/>
    <w:basedOn w:val="Standard"/>
    <w:next w:val="Standard"/>
    <w:link w:val="IntensivesZitatZchn"/>
    <w:uiPriority w:val="30"/>
    <w:qFormat/>
    <w:rsid w:val="00356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6873"/>
    <w:rPr>
      <w:i/>
      <w:iCs/>
      <w:color w:val="0F4761" w:themeColor="accent1" w:themeShade="BF"/>
    </w:rPr>
  </w:style>
  <w:style w:type="character" w:styleId="IntensiverVerweis">
    <w:name w:val="Intense Reference"/>
    <w:basedOn w:val="Absatz-Standardschriftart"/>
    <w:uiPriority w:val="32"/>
    <w:qFormat/>
    <w:rsid w:val="00356873"/>
    <w:rPr>
      <w:b/>
      <w:bCs/>
      <w:smallCaps/>
      <w:color w:val="0F4761" w:themeColor="accent1" w:themeShade="BF"/>
      <w:spacing w:val="5"/>
    </w:rPr>
  </w:style>
  <w:style w:type="character" w:styleId="Hyperlink">
    <w:name w:val="Hyperlink"/>
    <w:basedOn w:val="Absatz-Standardschriftart"/>
    <w:uiPriority w:val="99"/>
    <w:unhideWhenUsed/>
    <w:rsid w:val="00356873"/>
    <w:rPr>
      <w:color w:val="467886" w:themeColor="hyperlink"/>
      <w:u w:val="single"/>
    </w:rPr>
  </w:style>
  <w:style w:type="character" w:styleId="NichtaufgelsteErwhnung">
    <w:name w:val="Unresolved Mention"/>
    <w:basedOn w:val="Absatz-Standardschriftart"/>
    <w:uiPriority w:val="99"/>
    <w:semiHidden/>
    <w:unhideWhenUsed/>
    <w:rsid w:val="00356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5780">
      <w:bodyDiv w:val="1"/>
      <w:marLeft w:val="0"/>
      <w:marRight w:val="0"/>
      <w:marTop w:val="0"/>
      <w:marBottom w:val="0"/>
      <w:divBdr>
        <w:top w:val="none" w:sz="0" w:space="0" w:color="auto"/>
        <w:left w:val="none" w:sz="0" w:space="0" w:color="auto"/>
        <w:bottom w:val="none" w:sz="0" w:space="0" w:color="auto"/>
        <w:right w:val="none" w:sz="0" w:space="0" w:color="auto"/>
      </w:divBdr>
    </w:div>
    <w:div w:id="50347482">
      <w:bodyDiv w:val="1"/>
      <w:marLeft w:val="0"/>
      <w:marRight w:val="0"/>
      <w:marTop w:val="0"/>
      <w:marBottom w:val="0"/>
      <w:divBdr>
        <w:top w:val="none" w:sz="0" w:space="0" w:color="auto"/>
        <w:left w:val="none" w:sz="0" w:space="0" w:color="auto"/>
        <w:bottom w:val="none" w:sz="0" w:space="0" w:color="auto"/>
        <w:right w:val="none" w:sz="0" w:space="0" w:color="auto"/>
      </w:divBdr>
    </w:div>
    <w:div w:id="865487908">
      <w:bodyDiv w:val="1"/>
      <w:marLeft w:val="0"/>
      <w:marRight w:val="0"/>
      <w:marTop w:val="0"/>
      <w:marBottom w:val="0"/>
      <w:divBdr>
        <w:top w:val="none" w:sz="0" w:space="0" w:color="auto"/>
        <w:left w:val="none" w:sz="0" w:space="0" w:color="auto"/>
        <w:bottom w:val="none" w:sz="0" w:space="0" w:color="auto"/>
        <w:right w:val="none" w:sz="0" w:space="0" w:color="auto"/>
      </w:divBdr>
    </w:div>
    <w:div w:id="115402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martin.reotting@plus.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1230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PLUS</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Rötting Martin</dc:creator>
  <cp:keywords/>
  <dc:description/>
  <cp:lastModifiedBy>Rötting Martin</cp:lastModifiedBy>
  <cp:revision>1</cp:revision>
  <dcterms:created xsi:type="dcterms:W3CDTF">2025-09-15T10:20:00Z</dcterms:created>
  <dcterms:modified xsi:type="dcterms:W3CDTF">2025-09-15T10:52:00Z</dcterms:modified>
</cp:coreProperties>
</file>