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96BF" w14:textId="70566C38" w:rsidR="006B469A" w:rsidRPr="0013204E" w:rsidRDefault="0013204E" w:rsidP="0013204E">
      <w:pPr>
        <w:spacing w:line="276" w:lineRule="auto"/>
        <w:jc w:val="both"/>
        <w:rPr>
          <w:rFonts w:asciiTheme="majorBidi" w:hAnsiTheme="majorBidi" w:cstheme="majorBidi"/>
          <w:lang w:val="de-DE"/>
        </w:rPr>
      </w:pPr>
      <w:proofErr w:type="spellStart"/>
      <w:r w:rsidRPr="0013204E">
        <w:rPr>
          <w:rFonts w:asciiTheme="majorBidi" w:hAnsiTheme="majorBidi" w:cstheme="majorBidi"/>
          <w:lang w:val="de-DE"/>
        </w:rPr>
        <w:t>Kurzbio</w:t>
      </w:r>
      <w:proofErr w:type="spellEnd"/>
    </w:p>
    <w:p w14:paraId="643D0FCA" w14:textId="7D66E447" w:rsidR="0013204E" w:rsidRPr="0013204E" w:rsidRDefault="0013204E" w:rsidP="0013204E">
      <w:pPr>
        <w:spacing w:line="276" w:lineRule="auto"/>
        <w:jc w:val="both"/>
        <w:rPr>
          <w:rFonts w:asciiTheme="majorBidi" w:hAnsiTheme="majorBidi" w:cstheme="majorBidi"/>
        </w:rPr>
      </w:pPr>
      <w:proofErr w:type="spellStart"/>
      <w:r w:rsidRPr="008622A1">
        <w:rPr>
          <w:rFonts w:asciiTheme="majorBidi" w:hAnsiTheme="majorBidi" w:cstheme="majorBidi"/>
        </w:rPr>
        <w:t>Ass.</w:t>
      </w:r>
      <w:r w:rsidRPr="0013204E">
        <w:rPr>
          <w:rFonts w:asciiTheme="majorBidi" w:hAnsiTheme="majorBidi" w:cstheme="majorBidi"/>
        </w:rPr>
        <w:t>Prof</w:t>
      </w:r>
      <w:proofErr w:type="spellEnd"/>
      <w:r w:rsidRPr="0013204E">
        <w:rPr>
          <w:rFonts w:asciiTheme="majorBidi" w:hAnsiTheme="majorBidi" w:cstheme="majorBidi"/>
        </w:rPr>
        <w:t>. Dr. Tuğrul Kurt ist seit 2024 Professor für Islamische Theologie und Leiter des Instituts für Islamisch-Theologische Studien an der Universität Wien. Zuvor war er unter anderem an der Humboldt-Universität zu Berlin, der Universität Hamburg sowie an verschiedenen Universitäten in Istanbul tätig.</w:t>
      </w:r>
    </w:p>
    <w:p w14:paraId="15939A2B" w14:textId="77777777" w:rsidR="0013204E" w:rsidRPr="0013204E" w:rsidRDefault="0013204E" w:rsidP="0013204E">
      <w:pPr>
        <w:spacing w:line="276" w:lineRule="auto"/>
        <w:jc w:val="both"/>
        <w:rPr>
          <w:rFonts w:asciiTheme="majorBidi" w:hAnsiTheme="majorBidi" w:cstheme="majorBidi"/>
        </w:rPr>
      </w:pPr>
      <w:r w:rsidRPr="0013204E">
        <w:rPr>
          <w:rFonts w:asciiTheme="majorBidi" w:hAnsiTheme="majorBidi" w:cstheme="majorBidi"/>
        </w:rPr>
        <w:t xml:space="preserve">Er studierte Internationale Islamische Theologie sowie Religionswissenschaft und Religionsgeschichte an der </w:t>
      </w:r>
      <w:proofErr w:type="spellStart"/>
      <w:r w:rsidRPr="0013204E">
        <w:rPr>
          <w:rFonts w:asciiTheme="majorBidi" w:hAnsiTheme="majorBidi" w:cstheme="majorBidi"/>
        </w:rPr>
        <w:t>Marmara</w:t>
      </w:r>
      <w:proofErr w:type="spellEnd"/>
      <w:r w:rsidRPr="0013204E">
        <w:rPr>
          <w:rFonts w:asciiTheme="majorBidi" w:hAnsiTheme="majorBidi" w:cstheme="majorBidi"/>
        </w:rPr>
        <w:t xml:space="preserve"> Universität in Istanbul. Seine Promotion schloss er 2023 an der Goethe-Universität Frankfurt am Main ab. In seiner Dissertation untersuchte er die Adamsüberlieferungen im Koran und in der frühislamischen Exegese im Dialog mit syrisch-christlichen Quellen.</w:t>
      </w:r>
    </w:p>
    <w:p w14:paraId="5A8E18AB" w14:textId="77777777" w:rsidR="0013204E" w:rsidRPr="0013204E" w:rsidRDefault="0013204E" w:rsidP="0013204E">
      <w:pPr>
        <w:spacing w:line="276" w:lineRule="auto"/>
        <w:jc w:val="both"/>
        <w:rPr>
          <w:rFonts w:asciiTheme="majorBidi" w:hAnsiTheme="majorBidi" w:cstheme="majorBidi"/>
        </w:rPr>
      </w:pPr>
      <w:r w:rsidRPr="0013204E">
        <w:rPr>
          <w:rFonts w:asciiTheme="majorBidi" w:hAnsiTheme="majorBidi" w:cstheme="majorBidi"/>
        </w:rPr>
        <w:t xml:space="preserve">Seine Forschungsschwerpunkte liegen in der Koranforschung und Koranexegese, den islamischen Textwissenschaften (Koran und Hadith), der Isrāʾīliyyāt-Forschung sowie den jüdischen und christlichen Intertexten des Korans. Weitere Arbeitsfelder sind die religiöse Landschaft der spätantiken Arabischen Halbinsel, die Geschichte der islamischen Mystik, das frühe Christentum – insbesondere das syrische Christentum – sowie gegenwärtige Phänomene wie </w:t>
      </w:r>
      <w:proofErr w:type="spellStart"/>
      <w:r w:rsidRPr="0013204E">
        <w:rPr>
          <w:rFonts w:asciiTheme="majorBidi" w:hAnsiTheme="majorBidi" w:cstheme="majorBidi"/>
        </w:rPr>
        <w:t>Social-Media-</w:t>
      </w:r>
      <w:proofErr w:type="gramStart"/>
      <w:r w:rsidRPr="0013204E">
        <w:rPr>
          <w:rFonts w:asciiTheme="majorBidi" w:hAnsiTheme="majorBidi" w:cstheme="majorBidi"/>
        </w:rPr>
        <w:t>Prediger:innen</w:t>
      </w:r>
      <w:proofErr w:type="spellEnd"/>
      <w:proofErr w:type="gramEnd"/>
      <w:r w:rsidRPr="0013204E">
        <w:rPr>
          <w:rFonts w:asciiTheme="majorBidi" w:hAnsiTheme="majorBidi" w:cstheme="majorBidi"/>
        </w:rPr>
        <w:t xml:space="preserve"> und Online-Radikalisierung.</w:t>
      </w:r>
    </w:p>
    <w:p w14:paraId="1855490A" w14:textId="77777777" w:rsidR="0013204E" w:rsidRPr="0013204E" w:rsidRDefault="0013204E" w:rsidP="0013204E">
      <w:pPr>
        <w:spacing w:line="276" w:lineRule="auto"/>
        <w:jc w:val="both"/>
        <w:rPr>
          <w:rFonts w:asciiTheme="majorBidi" w:hAnsiTheme="majorBidi" w:cstheme="majorBidi"/>
        </w:rPr>
      </w:pPr>
      <w:r w:rsidRPr="0013204E">
        <w:rPr>
          <w:rFonts w:asciiTheme="majorBidi" w:hAnsiTheme="majorBidi" w:cstheme="majorBidi"/>
        </w:rPr>
        <w:t xml:space="preserve">Prof. Kurt ist international vernetzt und regelmäßig als Vortragender auf Fachkonferenzen in Europa und den USA vertreten. Neben seiner wissenschaftlichen Tätigkeit engagiert er sich in interreligiösen Dialogformaten und ist Experte im EU Knowledge Hub on </w:t>
      </w:r>
      <w:proofErr w:type="spellStart"/>
      <w:r w:rsidRPr="0013204E">
        <w:rPr>
          <w:rFonts w:asciiTheme="majorBidi" w:hAnsiTheme="majorBidi" w:cstheme="majorBidi"/>
        </w:rPr>
        <w:t>Prevention</w:t>
      </w:r>
      <w:proofErr w:type="spellEnd"/>
      <w:r w:rsidRPr="0013204E">
        <w:rPr>
          <w:rFonts w:asciiTheme="majorBidi" w:hAnsiTheme="majorBidi" w:cstheme="majorBidi"/>
        </w:rPr>
        <w:t xml:space="preserve"> </w:t>
      </w:r>
      <w:proofErr w:type="spellStart"/>
      <w:r w:rsidRPr="0013204E">
        <w:rPr>
          <w:rFonts w:asciiTheme="majorBidi" w:hAnsiTheme="majorBidi" w:cstheme="majorBidi"/>
        </w:rPr>
        <w:t>of</w:t>
      </w:r>
      <w:proofErr w:type="spellEnd"/>
      <w:r w:rsidRPr="0013204E">
        <w:rPr>
          <w:rFonts w:asciiTheme="majorBidi" w:hAnsiTheme="majorBidi" w:cstheme="majorBidi"/>
        </w:rPr>
        <w:t xml:space="preserve"> </w:t>
      </w:r>
      <w:proofErr w:type="spellStart"/>
      <w:r w:rsidRPr="0013204E">
        <w:rPr>
          <w:rFonts w:asciiTheme="majorBidi" w:hAnsiTheme="majorBidi" w:cstheme="majorBidi"/>
        </w:rPr>
        <w:t>Radicalisation</w:t>
      </w:r>
      <w:proofErr w:type="spellEnd"/>
      <w:r w:rsidRPr="0013204E">
        <w:rPr>
          <w:rFonts w:asciiTheme="majorBidi" w:hAnsiTheme="majorBidi" w:cstheme="majorBidi"/>
        </w:rPr>
        <w:t xml:space="preserve"> sowie Mitglied mehrerer internationaler Fachgesellschaften.</w:t>
      </w:r>
    </w:p>
    <w:p w14:paraId="1ADFD436" w14:textId="77777777" w:rsidR="0013204E" w:rsidRPr="0013204E" w:rsidRDefault="0013204E" w:rsidP="0013204E">
      <w:pPr>
        <w:spacing w:line="276" w:lineRule="auto"/>
        <w:jc w:val="both"/>
        <w:rPr>
          <w:rFonts w:asciiTheme="majorBidi" w:hAnsiTheme="majorBidi" w:cstheme="majorBidi"/>
        </w:rPr>
      </w:pPr>
      <w:r w:rsidRPr="0013204E">
        <w:rPr>
          <w:rFonts w:asciiTheme="majorBidi" w:hAnsiTheme="majorBidi" w:cstheme="majorBidi"/>
        </w:rPr>
        <w:t>Weitere Informationen und Publikationen finden sich auf seinem ORCID-Profil.</w:t>
      </w:r>
    </w:p>
    <w:p w14:paraId="145774E9" w14:textId="77777777" w:rsidR="0013204E" w:rsidRPr="0013204E" w:rsidRDefault="0013204E" w:rsidP="0013204E">
      <w:pPr>
        <w:spacing w:line="276" w:lineRule="auto"/>
        <w:jc w:val="both"/>
        <w:rPr>
          <w:rFonts w:asciiTheme="majorBidi" w:hAnsiTheme="majorBidi" w:cstheme="majorBidi"/>
        </w:rPr>
      </w:pPr>
    </w:p>
    <w:sectPr w:rsidR="0013204E" w:rsidRPr="0013204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04E"/>
    <w:rsid w:val="0013204E"/>
    <w:rsid w:val="006B469A"/>
    <w:rsid w:val="008622A1"/>
    <w:rsid w:val="009B2BDA"/>
    <w:rsid w:val="00E31A45"/>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1B87"/>
  <w15:chartTrackingRefBased/>
  <w15:docId w15:val="{BF2120BC-4C08-4FB7-A496-62C29D5C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2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2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204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204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204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204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204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204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204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204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204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204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204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204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204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204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204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204E"/>
    <w:rPr>
      <w:rFonts w:eastAsiaTheme="majorEastAsia" w:cstheme="majorBidi"/>
      <w:color w:val="272727" w:themeColor="text1" w:themeTint="D8"/>
    </w:rPr>
  </w:style>
  <w:style w:type="paragraph" w:styleId="Titel">
    <w:name w:val="Title"/>
    <w:basedOn w:val="Standard"/>
    <w:next w:val="Standard"/>
    <w:link w:val="TitelZchn"/>
    <w:uiPriority w:val="10"/>
    <w:qFormat/>
    <w:rsid w:val="00132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204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204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204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204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3204E"/>
    <w:rPr>
      <w:i/>
      <w:iCs/>
      <w:color w:val="404040" w:themeColor="text1" w:themeTint="BF"/>
    </w:rPr>
  </w:style>
  <w:style w:type="paragraph" w:styleId="Listenabsatz">
    <w:name w:val="List Paragraph"/>
    <w:basedOn w:val="Standard"/>
    <w:uiPriority w:val="34"/>
    <w:qFormat/>
    <w:rsid w:val="0013204E"/>
    <w:pPr>
      <w:ind w:left="720"/>
      <w:contextualSpacing/>
    </w:pPr>
  </w:style>
  <w:style w:type="character" w:styleId="IntensiveHervorhebung">
    <w:name w:val="Intense Emphasis"/>
    <w:basedOn w:val="Absatz-Standardschriftart"/>
    <w:uiPriority w:val="21"/>
    <w:qFormat/>
    <w:rsid w:val="0013204E"/>
    <w:rPr>
      <w:i/>
      <w:iCs/>
      <w:color w:val="0F4761" w:themeColor="accent1" w:themeShade="BF"/>
    </w:rPr>
  </w:style>
  <w:style w:type="paragraph" w:styleId="IntensivesZitat">
    <w:name w:val="Intense Quote"/>
    <w:basedOn w:val="Standard"/>
    <w:next w:val="Standard"/>
    <w:link w:val="IntensivesZitatZchn"/>
    <w:uiPriority w:val="30"/>
    <w:qFormat/>
    <w:rsid w:val="00132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204E"/>
    <w:rPr>
      <w:i/>
      <w:iCs/>
      <w:color w:val="0F4761" w:themeColor="accent1" w:themeShade="BF"/>
    </w:rPr>
  </w:style>
  <w:style w:type="character" w:styleId="IntensiverVerweis">
    <w:name w:val="Intense Reference"/>
    <w:basedOn w:val="Absatz-Standardschriftart"/>
    <w:uiPriority w:val="32"/>
    <w:qFormat/>
    <w:rsid w:val="001320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1416</Characters>
  <Application>Microsoft Office Word</Application>
  <DocSecurity>0</DocSecurity>
  <Lines>21</Lines>
  <Paragraphs>6</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Tugrul Kurt</dc:creator>
  <cp:keywords/>
  <dc:description/>
  <cp:lastModifiedBy>Tugrul Kurt</cp:lastModifiedBy>
  <cp:revision>2</cp:revision>
  <dcterms:created xsi:type="dcterms:W3CDTF">2026-03-01T01:25:00Z</dcterms:created>
  <dcterms:modified xsi:type="dcterms:W3CDTF">2026-03-01T01:26:00Z</dcterms:modified>
</cp:coreProperties>
</file>